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E6B" w:rsidRPr="00B2568E" w:rsidRDefault="00167E6B" w:rsidP="003C2ED6">
      <w:pPr>
        <w:pStyle w:val="Heading1"/>
        <w:ind w:firstLine="0"/>
        <w:jc w:val="both"/>
        <w:rPr>
          <w:color w:val="000000"/>
          <w:sz w:val="22"/>
          <w:szCs w:val="22"/>
        </w:rPr>
      </w:pPr>
    </w:p>
    <w:tbl>
      <w:tblPr>
        <w:tblpPr w:leftFromText="180" w:rightFromText="180" w:vertAnchor="text"/>
        <w:tblW w:w="9856" w:type="dxa"/>
        <w:tblLayout w:type="fixed"/>
        <w:tblCellMar>
          <w:left w:w="0" w:type="dxa"/>
          <w:right w:w="0" w:type="dxa"/>
        </w:tblCellMar>
        <w:tblLook w:val="0000"/>
      </w:tblPr>
      <w:tblGrid>
        <w:gridCol w:w="9856"/>
      </w:tblGrid>
      <w:tr w:rsidR="00167E6B" w:rsidRPr="000920A2" w:rsidTr="004B58C9">
        <w:trPr>
          <w:cantSplit/>
          <w:trHeight w:val="880"/>
        </w:trPr>
        <w:tc>
          <w:tcPr>
            <w:tcW w:w="9856" w:type="dxa"/>
            <w:tcMar>
              <w:top w:w="0" w:type="dxa"/>
              <w:left w:w="108" w:type="dxa"/>
              <w:bottom w:w="0" w:type="dxa"/>
              <w:right w:w="108" w:type="dxa"/>
            </w:tcMar>
          </w:tcPr>
          <w:p w:rsidR="00167E6B" w:rsidRPr="000920A2" w:rsidRDefault="00167E6B" w:rsidP="00522985">
            <w:pPr>
              <w:jc w:val="center"/>
              <w:rPr>
                <w:color w:val="000000"/>
                <w:sz w:val="22"/>
                <w:szCs w:val="22"/>
                <w:lang w:val="lt-LT"/>
              </w:rPr>
            </w:pPr>
            <w:r w:rsidRPr="000920A2">
              <w:rPr>
                <w:color w:val="000000"/>
                <w:sz w:val="22"/>
                <w:szCs w:val="22"/>
                <w:lang w:val="lt-LT"/>
              </w:rPr>
              <w:t>SAVIVALDYBĖS ĮMONĖ</w:t>
            </w:r>
          </w:p>
          <w:p w:rsidR="00167E6B" w:rsidRPr="000920A2" w:rsidRDefault="00167E6B" w:rsidP="00522985">
            <w:pPr>
              <w:jc w:val="center"/>
              <w:rPr>
                <w:b/>
                <w:bCs/>
                <w:color w:val="000000"/>
                <w:sz w:val="22"/>
                <w:szCs w:val="22"/>
                <w:lang w:val="lt-LT"/>
              </w:rPr>
            </w:pPr>
            <w:r w:rsidRPr="000920A2">
              <w:rPr>
                <w:b/>
                <w:bCs/>
                <w:color w:val="000000"/>
                <w:sz w:val="22"/>
                <w:szCs w:val="22"/>
                <w:lang w:val="lt-LT"/>
              </w:rPr>
              <w:t>VILNIAUS MIESTO BŪSTAS</w:t>
            </w:r>
          </w:p>
          <w:p w:rsidR="00167E6B" w:rsidRPr="000920A2" w:rsidRDefault="00167E6B" w:rsidP="00522985">
            <w:pPr>
              <w:pStyle w:val="Heading1"/>
              <w:ind w:firstLine="0"/>
              <w:jc w:val="center"/>
              <w:rPr>
                <w:b w:val="0"/>
                <w:bCs/>
                <w:color w:val="000000"/>
                <w:sz w:val="18"/>
                <w:szCs w:val="18"/>
              </w:rPr>
            </w:pPr>
            <w:r w:rsidRPr="000920A2">
              <w:rPr>
                <w:b w:val="0"/>
                <w:bCs/>
                <w:color w:val="000000"/>
                <w:sz w:val="18"/>
                <w:szCs w:val="18"/>
              </w:rPr>
              <w:t xml:space="preserve">Įmonės kodas </w:t>
            </w:r>
            <w:smartTag w:uri="schemas-tilde-lv/tildestengine" w:element="phone">
              <w:smartTagPr>
                <w:attr w:name="phone_prefix" w:val="1"/>
                <w:attr w:name="phone_number" w:val="24568293"/>
              </w:smartTagPr>
              <w:r w:rsidRPr="000920A2">
                <w:rPr>
                  <w:b w:val="0"/>
                  <w:bCs/>
                  <w:color w:val="000000"/>
                  <w:sz w:val="18"/>
                  <w:szCs w:val="18"/>
                </w:rPr>
                <w:t>124568293</w:t>
              </w:r>
            </w:smartTag>
            <w:r w:rsidRPr="000920A2">
              <w:rPr>
                <w:b w:val="0"/>
                <w:bCs/>
                <w:color w:val="000000"/>
                <w:sz w:val="18"/>
                <w:szCs w:val="18"/>
              </w:rPr>
              <w:t>, Švitrigailos g. 7, LT-03110 Vilnius. Tel. 2337637, 8-697 00804, faks. 2160646.</w:t>
            </w:r>
          </w:p>
          <w:p w:rsidR="00167E6B" w:rsidRPr="000920A2" w:rsidRDefault="00167E6B" w:rsidP="00522985">
            <w:pPr>
              <w:pStyle w:val="Heading1"/>
              <w:ind w:firstLine="0"/>
              <w:jc w:val="center"/>
              <w:rPr>
                <w:b w:val="0"/>
                <w:bCs/>
                <w:color w:val="000000"/>
                <w:sz w:val="18"/>
                <w:szCs w:val="18"/>
              </w:rPr>
            </w:pPr>
            <w:r w:rsidRPr="000920A2">
              <w:rPr>
                <w:b w:val="0"/>
                <w:bCs/>
                <w:color w:val="000000"/>
                <w:sz w:val="18"/>
                <w:szCs w:val="18"/>
              </w:rPr>
              <w:t>El. p. vilniaus.bustas@</w:t>
            </w:r>
            <w:r w:rsidR="004E4171" w:rsidRPr="000920A2">
              <w:rPr>
                <w:b w:val="0"/>
                <w:bCs/>
                <w:color w:val="000000"/>
                <w:sz w:val="18"/>
                <w:szCs w:val="18"/>
              </w:rPr>
              <w:t>vmb</w:t>
            </w:r>
            <w:r w:rsidRPr="000920A2">
              <w:rPr>
                <w:b w:val="0"/>
                <w:bCs/>
                <w:color w:val="000000"/>
                <w:sz w:val="18"/>
                <w:szCs w:val="18"/>
              </w:rPr>
              <w:t>.lt, a. s.  LT027300010000558740 AB bankas ,,Swedbank“, banko kodas 73000.</w:t>
            </w:r>
          </w:p>
          <w:p w:rsidR="00167E6B" w:rsidRPr="000920A2" w:rsidRDefault="00167E6B" w:rsidP="00522985">
            <w:pPr>
              <w:pStyle w:val="Heading1"/>
              <w:pBdr>
                <w:bottom w:val="single" w:sz="12" w:space="1" w:color="auto"/>
              </w:pBdr>
              <w:ind w:firstLine="0"/>
              <w:jc w:val="center"/>
              <w:rPr>
                <w:b w:val="0"/>
                <w:bCs/>
                <w:color w:val="000000"/>
                <w:sz w:val="18"/>
                <w:szCs w:val="18"/>
              </w:rPr>
            </w:pPr>
            <w:r w:rsidRPr="000920A2">
              <w:rPr>
                <w:b w:val="0"/>
                <w:bCs/>
                <w:color w:val="000000"/>
                <w:sz w:val="18"/>
                <w:szCs w:val="18"/>
              </w:rPr>
              <w:t>Registruota Vilniaus miesto sa</w:t>
            </w:r>
            <w:r w:rsidR="00522985" w:rsidRPr="000920A2">
              <w:rPr>
                <w:b w:val="0"/>
                <w:bCs/>
                <w:color w:val="000000"/>
                <w:sz w:val="18"/>
                <w:szCs w:val="18"/>
              </w:rPr>
              <w:t>vivaldybės Rejestro tarnyboje, r</w:t>
            </w:r>
            <w:r w:rsidRPr="000920A2">
              <w:rPr>
                <w:b w:val="0"/>
                <w:bCs/>
                <w:color w:val="000000"/>
                <w:sz w:val="18"/>
                <w:szCs w:val="18"/>
              </w:rPr>
              <w:t>ejestro Nr. AB98-819</w:t>
            </w:r>
          </w:p>
          <w:p w:rsidR="00167E6B" w:rsidRPr="000920A2" w:rsidRDefault="00167E6B" w:rsidP="00522985">
            <w:pPr>
              <w:pStyle w:val="staigospavadinimas"/>
              <w:spacing w:line="240" w:lineRule="auto"/>
              <w:rPr>
                <w:b w:val="0"/>
                <w:color w:val="000000"/>
                <w:sz w:val="18"/>
                <w:szCs w:val="18"/>
              </w:rPr>
            </w:pPr>
          </w:p>
        </w:tc>
      </w:tr>
    </w:tbl>
    <w:p w:rsidR="00167E6B" w:rsidRPr="00B2568E" w:rsidRDefault="00167E6B" w:rsidP="00522985">
      <w:pPr>
        <w:jc w:val="both"/>
        <w:rPr>
          <w:color w:val="000000"/>
          <w:sz w:val="22"/>
          <w:szCs w:val="22"/>
          <w:lang w:val="lt-LT"/>
        </w:rPr>
      </w:pPr>
    </w:p>
    <w:p w:rsidR="00167E6B" w:rsidRPr="00B2568E" w:rsidRDefault="00167E6B" w:rsidP="00522985">
      <w:pPr>
        <w:jc w:val="right"/>
        <w:rPr>
          <w:color w:val="000000"/>
          <w:sz w:val="22"/>
          <w:szCs w:val="22"/>
          <w:lang w:val="lt-LT"/>
        </w:rPr>
      </w:pPr>
      <w:r w:rsidRPr="00B2568E">
        <w:rPr>
          <w:color w:val="000000"/>
          <w:sz w:val="22"/>
          <w:szCs w:val="22"/>
          <w:lang w:val="lt-LT"/>
        </w:rPr>
        <w:t>201</w:t>
      </w:r>
      <w:r w:rsidR="00F02DA0">
        <w:rPr>
          <w:color w:val="000000"/>
          <w:sz w:val="22"/>
          <w:szCs w:val="22"/>
          <w:lang w:val="lt-LT"/>
        </w:rPr>
        <w:t>6</w:t>
      </w:r>
      <w:r w:rsidRPr="00B2568E">
        <w:rPr>
          <w:color w:val="000000"/>
          <w:sz w:val="22"/>
          <w:szCs w:val="22"/>
          <w:lang w:val="lt-LT"/>
        </w:rPr>
        <w:t>-</w:t>
      </w:r>
      <w:r w:rsidR="00D32A13">
        <w:rPr>
          <w:color w:val="000000"/>
          <w:sz w:val="22"/>
          <w:szCs w:val="22"/>
          <w:lang w:val="lt-LT"/>
        </w:rPr>
        <w:t>10-1</w:t>
      </w:r>
      <w:r w:rsidR="00AF4904">
        <w:rPr>
          <w:color w:val="000000"/>
          <w:sz w:val="22"/>
          <w:szCs w:val="22"/>
          <w:lang w:val="lt-LT"/>
        </w:rPr>
        <w:t>2</w:t>
      </w:r>
      <w:r w:rsidR="003C2ED6">
        <w:rPr>
          <w:color w:val="000000"/>
          <w:sz w:val="22"/>
          <w:szCs w:val="22"/>
          <w:lang w:val="lt-LT"/>
        </w:rPr>
        <w:t xml:space="preserve"> </w:t>
      </w:r>
      <w:r w:rsidRPr="000354DF">
        <w:rPr>
          <w:sz w:val="22"/>
          <w:szCs w:val="22"/>
          <w:lang w:val="lt-LT"/>
        </w:rPr>
        <w:t xml:space="preserve"> Nr.</w:t>
      </w:r>
      <w:bookmarkStart w:id="0" w:name="_GoBack"/>
      <w:bookmarkEnd w:id="0"/>
      <w:r w:rsidR="003C2ED6">
        <w:rPr>
          <w:sz w:val="22"/>
          <w:szCs w:val="22"/>
          <w:lang w:val="lt-LT"/>
        </w:rPr>
        <w:t>____</w:t>
      </w:r>
    </w:p>
    <w:p w:rsidR="003C2ED6" w:rsidRPr="000B7BDF" w:rsidRDefault="003C2ED6" w:rsidP="003C2ED6">
      <w:pPr>
        <w:jc w:val="center"/>
        <w:rPr>
          <w:b/>
          <w:sz w:val="22"/>
          <w:szCs w:val="22"/>
          <w:lang w:val="lt-LT"/>
        </w:rPr>
      </w:pPr>
      <w:r w:rsidRPr="000B7BDF">
        <w:rPr>
          <w:b/>
          <w:sz w:val="22"/>
          <w:szCs w:val="22"/>
          <w:lang w:val="lt-LT"/>
        </w:rPr>
        <w:t>MAŽOS VERTĖS PIRKIMAS</w:t>
      </w:r>
    </w:p>
    <w:p w:rsidR="00167E6B" w:rsidRDefault="00167E6B" w:rsidP="00522985">
      <w:pPr>
        <w:jc w:val="center"/>
        <w:rPr>
          <w:b/>
          <w:color w:val="000000"/>
          <w:sz w:val="22"/>
          <w:szCs w:val="22"/>
          <w:lang w:val="lt-LT"/>
        </w:rPr>
      </w:pPr>
      <w:r w:rsidRPr="00B2568E">
        <w:rPr>
          <w:b/>
          <w:color w:val="000000"/>
          <w:sz w:val="22"/>
          <w:szCs w:val="22"/>
          <w:lang w:val="lt-LT"/>
        </w:rPr>
        <w:t>STATYBOS-REMONTO DARBŲ PIRKIMO KONKURSO SĄLYGOS</w:t>
      </w:r>
    </w:p>
    <w:p w:rsidR="00C751CF" w:rsidRPr="00B2568E" w:rsidRDefault="00C751CF" w:rsidP="00522985">
      <w:pPr>
        <w:jc w:val="center"/>
        <w:rPr>
          <w:b/>
          <w:color w:val="000000"/>
          <w:sz w:val="22"/>
          <w:szCs w:val="22"/>
          <w:lang w:val="lt-LT"/>
        </w:rPr>
      </w:pPr>
    </w:p>
    <w:p w:rsidR="00167E6B" w:rsidRPr="00B2568E" w:rsidRDefault="00167E6B" w:rsidP="00522985">
      <w:pPr>
        <w:jc w:val="both"/>
        <w:rPr>
          <w:color w:val="000000"/>
          <w:sz w:val="22"/>
          <w:szCs w:val="22"/>
          <w:lang w:val="lt-LT"/>
        </w:rPr>
      </w:pPr>
    </w:p>
    <w:p w:rsidR="00167E6B" w:rsidRPr="005B05B7" w:rsidRDefault="005B05B7" w:rsidP="005B05B7">
      <w:pPr>
        <w:ind w:left="360"/>
        <w:jc w:val="center"/>
        <w:rPr>
          <w:b/>
          <w:smallCaps/>
          <w:color w:val="000000"/>
          <w:sz w:val="22"/>
          <w:szCs w:val="22"/>
          <w:lang w:val="lt-LT"/>
        </w:rPr>
      </w:pPr>
      <w:r>
        <w:rPr>
          <w:b/>
          <w:smallCaps/>
          <w:color w:val="000000"/>
          <w:sz w:val="22"/>
          <w:szCs w:val="22"/>
          <w:lang w:val="lt-LT"/>
        </w:rPr>
        <w:t xml:space="preserve">I. </w:t>
      </w:r>
      <w:r w:rsidR="00167E6B" w:rsidRPr="005B05B7">
        <w:rPr>
          <w:b/>
          <w:smallCaps/>
          <w:color w:val="000000"/>
          <w:sz w:val="22"/>
          <w:szCs w:val="22"/>
          <w:lang w:val="lt-LT"/>
        </w:rPr>
        <w:t>BENDROSIOS NUOSTATOS</w:t>
      </w:r>
    </w:p>
    <w:p w:rsidR="005B05B7" w:rsidRPr="005B05B7" w:rsidRDefault="005B05B7" w:rsidP="005B05B7">
      <w:pPr>
        <w:ind w:left="360"/>
        <w:rPr>
          <w:b/>
          <w:smallCaps/>
          <w:color w:val="000000"/>
          <w:sz w:val="22"/>
          <w:szCs w:val="22"/>
          <w:lang w:val="lt-LT"/>
        </w:rPr>
      </w:pPr>
    </w:p>
    <w:p w:rsidR="00167E6B" w:rsidRPr="003C2ED6" w:rsidRDefault="00167E6B" w:rsidP="003C2ED6">
      <w:pPr>
        <w:widowControl w:val="0"/>
        <w:tabs>
          <w:tab w:val="num" w:pos="0"/>
        </w:tabs>
        <w:ind w:firstLine="720"/>
        <w:jc w:val="both"/>
        <w:rPr>
          <w:color w:val="000000"/>
          <w:sz w:val="22"/>
          <w:szCs w:val="22"/>
          <w:lang w:val="lt-LT"/>
        </w:rPr>
      </w:pPr>
      <w:r w:rsidRPr="003C2ED6">
        <w:rPr>
          <w:color w:val="000000"/>
          <w:sz w:val="22"/>
          <w:szCs w:val="22"/>
          <w:lang w:val="lt-LT"/>
        </w:rPr>
        <w:t>1. Savivaldybės įmonė ”Vilniaus miesto būstas”, kodas: 124568293, Švitrigailos g. 7, LT-</w:t>
      </w:r>
      <w:r w:rsidR="006B614C" w:rsidRPr="003C2ED6">
        <w:rPr>
          <w:color w:val="000000"/>
          <w:sz w:val="22"/>
          <w:szCs w:val="22"/>
          <w:lang w:val="lt-LT"/>
        </w:rPr>
        <w:t>03211, Vilnius. Tel. 8-5 233 76 37</w:t>
      </w:r>
      <w:r w:rsidRPr="003C2ED6">
        <w:rPr>
          <w:color w:val="000000"/>
          <w:sz w:val="22"/>
          <w:szCs w:val="22"/>
          <w:lang w:val="lt-LT"/>
        </w:rPr>
        <w:t>.</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2. Vartojamos pagrindinės sąvokos, apibrėžtos Lietuvos Respublikos viešųjų pirkimų įstatyme (Žin., 1996, Nr. 84-2000; 2006, Nr. 4-102) (toliau – Viešųjų pirkimų įstatymas).</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3. Pirkimas vykdomas vadovaujantis Viešųjų pirkimų įstatymu, Lietuvos Respublikos civiliniu kodeksu (Žin., 2000, Nr. 74-2262) (toliau – Civilinis kodeksas), kitais viešuosius pirkimus reglamentuojančiais teisės aktais bei šiomis konkurso sąlygomis (toliau – konkurso sąlygos).</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4. Pirkimas atliekamas laikantis lygiateisiškumo, nediskriminavimo, skaidrumo, abipusio pripažinimo, proporcingumo principų ir konfidencialumo bei nešališkumo reikalavimų.</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5. Perkančioji organizacija yrapridėtinės vertės mokesčio (toliau – PVM) mokėtoja.</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6. Visos pirkimo sąlygos nustatytos pirkimo dokumentuose, kuriuos sudaro:</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6.1. skelbimas apie pirkimą;</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6.2. konkurso sąlygos (kartu su priedais);</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6.3. pirkimo dokumentų paaiškinimai (patikslinimai), taip pat atsakymai į tiekėjų klausimus (jeigu bus);</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6.4. kita CVP IS priemonėmis pateikta informacija.</w:t>
      </w:r>
    </w:p>
    <w:p w:rsidR="00167E6B" w:rsidRPr="003C2ED6" w:rsidRDefault="00167E6B" w:rsidP="003C2ED6">
      <w:pPr>
        <w:tabs>
          <w:tab w:val="num" w:pos="0"/>
        </w:tabs>
        <w:ind w:firstLine="720"/>
        <w:jc w:val="both"/>
        <w:rPr>
          <w:color w:val="000000"/>
          <w:sz w:val="22"/>
          <w:szCs w:val="22"/>
          <w:lang w:val="lt-LT" w:eastAsia="lt-LT"/>
        </w:rPr>
      </w:pPr>
      <w:r w:rsidRPr="003C2ED6">
        <w:rPr>
          <w:color w:val="000000"/>
          <w:sz w:val="22"/>
          <w:szCs w:val="22"/>
          <w:lang w:val="lt-LT" w:eastAsia="lt-LT"/>
        </w:rPr>
        <w:t xml:space="preserve">7. Dalyvio pasiūlymą sudaro </w:t>
      </w:r>
      <w:r w:rsidRPr="003C2ED6">
        <w:rPr>
          <w:color w:val="000000"/>
          <w:sz w:val="22"/>
          <w:szCs w:val="22"/>
          <w:lang w:val="lt-LT"/>
        </w:rPr>
        <w:t>CVP IS priemonėmis (kai leidžiama, – kitaip raštu) pateiktų dokumentų ir duomenų visuma</w:t>
      </w:r>
      <w:r w:rsidRPr="003C2ED6">
        <w:rPr>
          <w:color w:val="000000"/>
          <w:sz w:val="22"/>
          <w:szCs w:val="22"/>
          <w:lang w:val="lt-LT" w:eastAsia="lt-LT"/>
        </w:rPr>
        <w:t>:</w:t>
      </w:r>
    </w:p>
    <w:p w:rsidR="00167E6B" w:rsidRPr="003C2ED6" w:rsidRDefault="00167E6B" w:rsidP="003C2ED6">
      <w:pPr>
        <w:widowControl w:val="0"/>
        <w:tabs>
          <w:tab w:val="num" w:pos="0"/>
        </w:tabs>
        <w:ind w:firstLine="720"/>
        <w:jc w:val="both"/>
        <w:rPr>
          <w:color w:val="000000"/>
          <w:sz w:val="22"/>
          <w:szCs w:val="22"/>
          <w:lang w:val="lt-LT"/>
        </w:rPr>
      </w:pPr>
      <w:r w:rsidRPr="003C2ED6">
        <w:rPr>
          <w:color w:val="000000"/>
          <w:sz w:val="22"/>
          <w:szCs w:val="22"/>
          <w:lang w:val="lt-LT"/>
        </w:rPr>
        <w:t>7.1. užpildytas atsakymų atitikties konkurso sąlygose nurodytiems minimaliems kvalifikacijos reikalavimams klausimynas, prie atsakymo pridedant („prisegant“), kai reikalaujama, atitiktį reikalavimui patvirtinančių dokumentų, skaitmenines kopijas;</w:t>
      </w:r>
    </w:p>
    <w:p w:rsidR="008D2FFD" w:rsidRPr="003C2ED6" w:rsidRDefault="008D2FFD" w:rsidP="003C2ED6">
      <w:pPr>
        <w:widowControl w:val="0"/>
        <w:tabs>
          <w:tab w:val="num" w:pos="0"/>
        </w:tabs>
        <w:ind w:firstLine="720"/>
        <w:jc w:val="both"/>
        <w:rPr>
          <w:bCs/>
          <w:color w:val="000000"/>
          <w:sz w:val="22"/>
          <w:szCs w:val="22"/>
        </w:rPr>
      </w:pPr>
      <w:r w:rsidRPr="003C2ED6">
        <w:rPr>
          <w:color w:val="000000"/>
          <w:sz w:val="22"/>
          <w:szCs w:val="22"/>
        </w:rPr>
        <w:t>7.2. </w:t>
      </w:r>
      <w:proofErr w:type="gramStart"/>
      <w:r w:rsidRPr="003C2ED6">
        <w:rPr>
          <w:sz w:val="22"/>
          <w:szCs w:val="22"/>
          <w:lang w:eastAsia="lt-LT"/>
        </w:rPr>
        <w:t>užpildytas</w:t>
      </w:r>
      <w:proofErr w:type="gramEnd"/>
      <w:r w:rsidRPr="003C2ED6">
        <w:rPr>
          <w:sz w:val="22"/>
          <w:szCs w:val="22"/>
          <w:lang w:eastAsia="lt-LT"/>
        </w:rPr>
        <w:t xml:space="preserve"> pasiūlymas, parengtas pagal Konkurso sąlygų 2 priedą; </w:t>
      </w:r>
      <w:r w:rsidRPr="003C2ED6">
        <w:rPr>
          <w:sz w:val="22"/>
          <w:szCs w:val="22"/>
        </w:rPr>
        <w:t xml:space="preserve"> </w:t>
      </w:r>
    </w:p>
    <w:p w:rsidR="008D2FFD" w:rsidRPr="003C2ED6" w:rsidRDefault="008D2FFD" w:rsidP="003C2ED6">
      <w:pPr>
        <w:widowControl w:val="0"/>
        <w:tabs>
          <w:tab w:val="num" w:pos="0"/>
        </w:tabs>
        <w:ind w:firstLine="720"/>
        <w:jc w:val="both"/>
        <w:rPr>
          <w:rStyle w:val="parahead1"/>
          <w:rFonts w:ascii="Times New Roman" w:hAnsi="Times New Roman"/>
          <w:b w:val="0"/>
          <w:sz w:val="22"/>
          <w:szCs w:val="22"/>
        </w:rPr>
      </w:pPr>
      <w:r w:rsidRPr="003C2ED6">
        <w:rPr>
          <w:bCs/>
          <w:color w:val="000000"/>
          <w:sz w:val="22"/>
          <w:szCs w:val="22"/>
        </w:rPr>
        <w:t xml:space="preserve">7.3. </w:t>
      </w:r>
      <w:proofErr w:type="gramStart"/>
      <w:r w:rsidRPr="003C2ED6">
        <w:rPr>
          <w:bCs/>
          <w:sz w:val="22"/>
          <w:szCs w:val="22"/>
        </w:rPr>
        <w:t>tiekėjo</w:t>
      </w:r>
      <w:proofErr w:type="gramEnd"/>
      <w:r w:rsidRPr="003C2ED6">
        <w:rPr>
          <w:bCs/>
          <w:sz w:val="22"/>
          <w:szCs w:val="22"/>
        </w:rPr>
        <w:t xml:space="preserve"> deklaracija</w:t>
      </w:r>
      <w:r w:rsidRPr="003C2ED6">
        <w:rPr>
          <w:sz w:val="22"/>
          <w:szCs w:val="22"/>
          <w:lang w:eastAsia="lt-LT"/>
        </w:rPr>
        <w:t xml:space="preserve">, parengta pagal šių Konkurso sąlygų 3 priede pateiktą formą. </w:t>
      </w:r>
      <w:r w:rsidRPr="003C2ED6">
        <w:rPr>
          <w:sz w:val="22"/>
          <w:szCs w:val="22"/>
        </w:rPr>
        <w:t>Jeigu pasiūlymą teikia ūkio subjektų grupė, šią deklaraciją užpildo ir pasiūlyme pateikia kiekvienas ūkio subjektų grupės narys</w:t>
      </w:r>
      <w:r w:rsidRPr="003C2ED6">
        <w:rPr>
          <w:bCs/>
          <w:sz w:val="22"/>
          <w:szCs w:val="22"/>
        </w:rPr>
        <w:t>;</w:t>
      </w:r>
    </w:p>
    <w:p w:rsidR="008D2FFD" w:rsidRPr="003C2ED6" w:rsidRDefault="008D2FFD" w:rsidP="003C2ED6">
      <w:pPr>
        <w:tabs>
          <w:tab w:val="num" w:pos="0"/>
        </w:tabs>
        <w:ind w:firstLine="720"/>
        <w:jc w:val="both"/>
        <w:rPr>
          <w:sz w:val="22"/>
          <w:szCs w:val="22"/>
        </w:rPr>
      </w:pPr>
      <w:r w:rsidRPr="003C2ED6">
        <w:rPr>
          <w:sz w:val="22"/>
          <w:szCs w:val="22"/>
          <w:lang w:eastAsia="lt-LT"/>
        </w:rPr>
        <w:t>7.4. </w:t>
      </w:r>
      <w:r w:rsidRPr="003C2ED6">
        <w:rPr>
          <w:sz w:val="22"/>
          <w:szCs w:val="22"/>
        </w:rPr>
        <w:t xml:space="preserve">tiekėjo sąžiningumo deklaracija, parengta pagal Lietuvos Respublikos ūkio ministro 2010 m. kovo 31 d. įsakymu Nr. 4-258 „Dėl tiekėjo sąžiningumo deklaracijos formų patvirtinimo“ (Žin., </w:t>
      </w:r>
      <w:r w:rsidRPr="003C2ED6">
        <w:rPr>
          <w:bCs/>
          <w:sz w:val="22"/>
          <w:szCs w:val="22"/>
        </w:rPr>
        <w:t>2010, Nr. 39-1887</w:t>
      </w:r>
      <w:r w:rsidRPr="003C2ED6">
        <w:rPr>
          <w:sz w:val="22"/>
          <w:szCs w:val="22"/>
        </w:rPr>
        <w:t>) patvirtintas formas (formos pateiktos Viešųjų pirkimų tarnybos tinklalapyje www.vpt.lt skilties „Teisinė informacija“ dalies „Dokumentų formos“ skyrelyje „Tiekėjo sąžiningumo deklaracijos forma“). Ši deklaracija teikiama pagal formą, kuri taikoma pirkimams, pradėtiems nuo 2010 m. balandžio 15 d. Jeigu pasiūlymą teikia juridinis asmuo, tiekėjo sąžiningumo deklaraciją jis parengia pagal Tiekėjo (juridinio asmens, kitos organizacijos ar jo (jos) padalinio) sąžiningumo deklaracijos formą, jeigu pasiūlymą teikia fizinis asmuo – pagal Tiekėjo (fizinio asmens) sąžiningumo deklaracijos formą. Tais atvejais, kai pasiūlymą teikia ūkio subjektų grupė, tiekėjo sąžiningumo deklaraciją užpildo ir pateikia kiekvienas ūkio subjektų grupės narys (atitinkamai pagal juridinio / fizinio asmens statusą) (4 ir 5 priedai);</w:t>
      </w:r>
    </w:p>
    <w:p w:rsidR="008D2FFD" w:rsidRPr="003C2ED6" w:rsidRDefault="008D2FFD" w:rsidP="003C2ED6">
      <w:pPr>
        <w:tabs>
          <w:tab w:val="num" w:pos="0"/>
        </w:tabs>
        <w:ind w:firstLine="720"/>
        <w:jc w:val="both"/>
        <w:rPr>
          <w:sz w:val="22"/>
          <w:szCs w:val="22"/>
          <w:lang w:eastAsia="lt-LT"/>
        </w:rPr>
      </w:pPr>
      <w:r w:rsidRPr="003C2ED6">
        <w:rPr>
          <w:sz w:val="22"/>
          <w:szCs w:val="22"/>
          <w:lang w:eastAsia="lt-LT"/>
        </w:rPr>
        <w:t>7.5. </w:t>
      </w:r>
      <w:proofErr w:type="gramStart"/>
      <w:r w:rsidRPr="003C2ED6">
        <w:rPr>
          <w:sz w:val="22"/>
          <w:szCs w:val="22"/>
          <w:lang w:eastAsia="lt-LT"/>
        </w:rPr>
        <w:t>jungtinės</w:t>
      </w:r>
      <w:proofErr w:type="gramEnd"/>
      <w:r w:rsidRPr="003C2ED6">
        <w:rPr>
          <w:sz w:val="22"/>
          <w:szCs w:val="22"/>
          <w:lang w:eastAsia="lt-LT"/>
        </w:rPr>
        <w:t xml:space="preserve"> veiklos sutarties skaitmeninė kopija (jeigu dalyvauja ūkio subjektų grupė); </w:t>
      </w:r>
    </w:p>
    <w:p w:rsidR="008D2FFD" w:rsidRPr="003C2ED6" w:rsidRDefault="008D2FFD" w:rsidP="003C2ED6">
      <w:pPr>
        <w:tabs>
          <w:tab w:val="num" w:pos="0"/>
        </w:tabs>
        <w:ind w:firstLine="720"/>
        <w:jc w:val="both"/>
        <w:rPr>
          <w:sz w:val="22"/>
          <w:szCs w:val="22"/>
          <w:lang w:eastAsia="lt-LT"/>
        </w:rPr>
      </w:pPr>
      <w:r w:rsidRPr="003C2ED6">
        <w:rPr>
          <w:sz w:val="22"/>
          <w:szCs w:val="22"/>
          <w:lang w:eastAsia="lt-LT"/>
        </w:rPr>
        <w:t>7.6. </w:t>
      </w:r>
      <w:proofErr w:type="gramStart"/>
      <w:r w:rsidRPr="003C2ED6">
        <w:rPr>
          <w:sz w:val="22"/>
          <w:szCs w:val="22"/>
          <w:lang w:eastAsia="lt-LT"/>
        </w:rPr>
        <w:t>įgaliojimo</w:t>
      </w:r>
      <w:proofErr w:type="gramEnd"/>
      <w:r w:rsidRPr="003C2ED6">
        <w:rPr>
          <w:sz w:val="22"/>
          <w:szCs w:val="22"/>
          <w:lang w:eastAsia="lt-LT"/>
        </w:rPr>
        <w:t xml:space="preserve"> ar kito dokumento (pvz., pareigybės aprašymo), suteikiančio teisę pasirašyti tiekėjo pasiūlymą, skaitmeninė kopija;</w:t>
      </w:r>
    </w:p>
    <w:p w:rsidR="008D2FFD" w:rsidRPr="003C2ED6" w:rsidRDefault="008D2FFD" w:rsidP="003C2ED6">
      <w:pPr>
        <w:pStyle w:val="CommentText"/>
        <w:tabs>
          <w:tab w:val="num" w:pos="0"/>
        </w:tabs>
        <w:spacing w:after="0" w:line="240" w:lineRule="auto"/>
        <w:ind w:firstLine="720"/>
        <w:jc w:val="both"/>
        <w:rPr>
          <w:rFonts w:ascii="Times New Roman" w:hAnsi="Times New Roman"/>
          <w:sz w:val="22"/>
          <w:szCs w:val="22"/>
        </w:rPr>
      </w:pPr>
      <w:r w:rsidRPr="003C2ED6">
        <w:rPr>
          <w:rFonts w:ascii="Times New Roman" w:hAnsi="Times New Roman"/>
          <w:sz w:val="22"/>
          <w:szCs w:val="22"/>
        </w:rPr>
        <w:t>7.7. kita konkurso sąlygose prašoma informacija ir (ar) dokumentai.</w:t>
      </w:r>
    </w:p>
    <w:p w:rsidR="00167E6B" w:rsidRPr="003C2ED6" w:rsidRDefault="00167E6B" w:rsidP="003C2ED6">
      <w:pPr>
        <w:ind w:firstLine="720"/>
        <w:jc w:val="both"/>
        <w:rPr>
          <w:sz w:val="22"/>
          <w:szCs w:val="22"/>
          <w:u w:val="single"/>
          <w:lang w:val="lt-LT"/>
        </w:rPr>
      </w:pPr>
      <w:r w:rsidRPr="003C2ED6">
        <w:rPr>
          <w:color w:val="000000"/>
          <w:sz w:val="22"/>
          <w:szCs w:val="22"/>
          <w:lang w:val="lt-LT" w:eastAsia="lt-LT"/>
        </w:rPr>
        <w:lastRenderedPageBreak/>
        <w:t xml:space="preserve">8. Bet kokia informacija, konkurso sąlygų </w:t>
      </w:r>
      <w:r w:rsidRPr="003C2ED6">
        <w:rPr>
          <w:color w:val="000000"/>
          <w:sz w:val="22"/>
          <w:szCs w:val="22"/>
          <w:lang w:val="lt-LT"/>
        </w:rPr>
        <w:t>paaiškinimai, pranešimai ar kitas perkančiosios organizacijos ir tiekėjo susirašinėjimas yra vykdomas tik CVP IS susirašinėjimo priemonėmis (pranešimus gaus tie tiekėjo naudotojai, kurie priėmė kvietimą arba yra priskirti prie pirkimo).Tiesioginį ryšį su tiekėjais techniniai klausimais įgalioti palaikyti:</w:t>
      </w:r>
      <w:r w:rsidR="00772130">
        <w:rPr>
          <w:color w:val="000000"/>
          <w:sz w:val="22"/>
          <w:szCs w:val="22"/>
          <w:lang w:val="lt-LT"/>
        </w:rPr>
        <w:t xml:space="preserve"> </w:t>
      </w:r>
      <w:r w:rsidR="002368E1" w:rsidRPr="003C2ED6">
        <w:rPr>
          <w:b/>
          <w:i/>
          <w:color w:val="000000"/>
          <w:sz w:val="22"/>
          <w:szCs w:val="22"/>
          <w:lang w:val="lt-LT"/>
        </w:rPr>
        <w:t>B</w:t>
      </w:r>
      <w:r w:rsidRPr="003C2ED6">
        <w:rPr>
          <w:b/>
          <w:i/>
          <w:color w:val="000000"/>
          <w:sz w:val="22"/>
          <w:szCs w:val="22"/>
          <w:lang w:val="lt-LT"/>
        </w:rPr>
        <w:t>ūsto priežiūros</w:t>
      </w:r>
      <w:r w:rsidR="00374201" w:rsidRPr="003C2ED6">
        <w:rPr>
          <w:b/>
          <w:i/>
          <w:color w:val="000000"/>
          <w:sz w:val="22"/>
          <w:szCs w:val="22"/>
          <w:lang w:val="lt-LT"/>
        </w:rPr>
        <w:t xml:space="preserve"> sky</w:t>
      </w:r>
      <w:r w:rsidR="002368E1" w:rsidRPr="003C2ED6">
        <w:rPr>
          <w:b/>
          <w:i/>
          <w:color w:val="000000"/>
          <w:sz w:val="22"/>
          <w:szCs w:val="22"/>
          <w:lang w:val="lt-LT"/>
        </w:rPr>
        <w:t>riaus vedėjas</w:t>
      </w:r>
      <w:r w:rsidR="00DC695A" w:rsidRPr="003C2ED6">
        <w:rPr>
          <w:b/>
          <w:i/>
          <w:color w:val="000000"/>
          <w:sz w:val="22"/>
          <w:szCs w:val="22"/>
          <w:lang w:val="lt-LT"/>
        </w:rPr>
        <w:t>Oleg Klopov</w:t>
      </w:r>
      <w:r w:rsidRPr="003C2ED6">
        <w:rPr>
          <w:b/>
          <w:i/>
          <w:color w:val="000000"/>
          <w:sz w:val="22"/>
          <w:szCs w:val="22"/>
          <w:lang w:val="lt-LT"/>
        </w:rPr>
        <w:t xml:space="preserve">, Švitrigailos g. 7, Vilnius, tel. 8 </w:t>
      </w:r>
      <w:r w:rsidR="005C3CEB" w:rsidRPr="003C2ED6">
        <w:rPr>
          <w:b/>
          <w:i/>
          <w:color w:val="000000"/>
          <w:sz w:val="22"/>
          <w:szCs w:val="22"/>
          <w:lang w:val="lt-LT"/>
        </w:rPr>
        <w:t>5 2500 767</w:t>
      </w:r>
      <w:r w:rsidRPr="003C2ED6">
        <w:rPr>
          <w:b/>
          <w:i/>
          <w:color w:val="000000"/>
          <w:sz w:val="22"/>
          <w:szCs w:val="22"/>
          <w:lang w:val="lt-LT"/>
        </w:rPr>
        <w:t>.</w:t>
      </w:r>
      <w:r w:rsidRPr="003C2ED6">
        <w:rPr>
          <w:sz w:val="22"/>
          <w:szCs w:val="22"/>
          <w:u w:val="single"/>
          <w:lang w:val="lt-LT"/>
        </w:rPr>
        <w:t xml:space="preserve"> Atkreipiame dėmesį, kad CVP IS susirašinėjimo funkcija turite naudotis atsakingai. Ši funkcija yra oficiali bendravimo priemonė, todėl jai taikomi kiti reikalavimai nei bendraujant elektroniniu paštu, </w:t>
      </w:r>
      <w:r w:rsidRPr="003C2ED6">
        <w:rPr>
          <w:i/>
          <w:sz w:val="22"/>
          <w:szCs w:val="22"/>
          <w:u w:val="single"/>
          <w:lang w:val="lt-LT"/>
        </w:rPr>
        <w:t>Skype</w:t>
      </w:r>
      <w:r w:rsidRPr="003C2ED6">
        <w:rPr>
          <w:sz w:val="22"/>
          <w:szCs w:val="22"/>
          <w:u w:val="single"/>
          <w:lang w:val="lt-LT"/>
        </w:rPr>
        <w:t>®, socialiniame portale ar pan. Tekstas ar pridėtas raštas turi būti parengtas pagal raštvedybos taisykles, būti išsamus ir informatyvus.</w:t>
      </w:r>
    </w:p>
    <w:p w:rsidR="003C2ED6" w:rsidRPr="00B2568E" w:rsidRDefault="003C2ED6" w:rsidP="00522985">
      <w:pPr>
        <w:jc w:val="both"/>
        <w:rPr>
          <w:sz w:val="22"/>
          <w:szCs w:val="22"/>
          <w:u w:val="single"/>
          <w:lang w:val="lt-LT"/>
        </w:rPr>
      </w:pPr>
    </w:p>
    <w:p w:rsidR="00167E6B" w:rsidRPr="00B2568E" w:rsidRDefault="00167E6B" w:rsidP="00104475">
      <w:pPr>
        <w:jc w:val="center"/>
        <w:rPr>
          <w:b/>
          <w:color w:val="000000"/>
          <w:sz w:val="22"/>
          <w:szCs w:val="22"/>
          <w:lang w:val="lt-LT"/>
        </w:rPr>
      </w:pPr>
      <w:r w:rsidRPr="00B2568E">
        <w:rPr>
          <w:b/>
          <w:color w:val="000000"/>
          <w:sz w:val="22"/>
          <w:szCs w:val="22"/>
          <w:lang w:val="lt-LT"/>
        </w:rPr>
        <w:t>II. PIRKIMO OBJEKTAS</w:t>
      </w:r>
    </w:p>
    <w:p w:rsidR="00167E6B" w:rsidRPr="003C2ED6" w:rsidRDefault="00167E6B" w:rsidP="003C2ED6">
      <w:pPr>
        <w:ind w:firstLine="720"/>
        <w:jc w:val="both"/>
        <w:rPr>
          <w:color w:val="000000"/>
          <w:sz w:val="22"/>
          <w:szCs w:val="22"/>
          <w:lang w:val="lt-LT"/>
        </w:rPr>
      </w:pPr>
      <w:r w:rsidRPr="003C2ED6">
        <w:rPr>
          <w:color w:val="000000"/>
          <w:sz w:val="22"/>
          <w:szCs w:val="22"/>
          <w:lang w:val="lt-LT"/>
        </w:rPr>
        <w:t xml:space="preserve">9. Šis pirkimas į dalis neskirstomas. </w:t>
      </w:r>
    </w:p>
    <w:p w:rsidR="000A7114" w:rsidRPr="003C2ED6" w:rsidRDefault="00167E6B" w:rsidP="003C2ED6">
      <w:pPr>
        <w:ind w:firstLine="720"/>
        <w:jc w:val="both"/>
        <w:rPr>
          <w:color w:val="000000"/>
          <w:sz w:val="22"/>
          <w:szCs w:val="22"/>
          <w:lang w:val="lt-LT"/>
        </w:rPr>
      </w:pPr>
      <w:r w:rsidRPr="003C2ED6">
        <w:rPr>
          <w:color w:val="000000"/>
          <w:sz w:val="22"/>
          <w:szCs w:val="22"/>
          <w:lang w:val="lt-LT"/>
        </w:rPr>
        <w:t>10. Perkančioji organizacija numato pirkti</w:t>
      </w:r>
      <w:r w:rsidR="000A7114" w:rsidRPr="003C2ED6">
        <w:rPr>
          <w:color w:val="000000"/>
          <w:sz w:val="22"/>
          <w:szCs w:val="22"/>
          <w:lang w:val="lt-LT"/>
        </w:rPr>
        <w:t xml:space="preserve"> statybos – remonto darbus su medžiagomis</w:t>
      </w:r>
      <w:r w:rsidRPr="003C2ED6">
        <w:rPr>
          <w:color w:val="000000"/>
          <w:sz w:val="22"/>
          <w:szCs w:val="22"/>
          <w:lang w:val="lt-LT"/>
        </w:rPr>
        <w:t xml:space="preserve"> butų</w:t>
      </w:r>
      <w:r w:rsidR="000A7114" w:rsidRPr="003C2ED6">
        <w:rPr>
          <w:color w:val="000000"/>
          <w:sz w:val="22"/>
          <w:szCs w:val="22"/>
          <w:lang w:val="lt-LT"/>
        </w:rPr>
        <w:t>:</w:t>
      </w:r>
    </w:p>
    <w:p w:rsidR="001B0112" w:rsidRPr="005B14DD" w:rsidRDefault="001B0112" w:rsidP="005B14DD">
      <w:pPr>
        <w:pStyle w:val="ListParagraph"/>
        <w:numPr>
          <w:ilvl w:val="1"/>
          <w:numId w:val="43"/>
        </w:numPr>
        <w:tabs>
          <w:tab w:val="left" w:pos="993"/>
        </w:tabs>
        <w:ind w:left="0" w:firstLine="720"/>
        <w:jc w:val="both"/>
        <w:rPr>
          <w:b/>
          <w:color w:val="000000"/>
          <w:sz w:val="22"/>
          <w:szCs w:val="22"/>
          <w:lang w:val="en-US"/>
        </w:rPr>
      </w:pPr>
      <w:r w:rsidRPr="005B14DD">
        <w:rPr>
          <w:b/>
          <w:color w:val="000000"/>
          <w:sz w:val="22"/>
          <w:szCs w:val="22"/>
          <w:lang w:val="en-US"/>
        </w:rPr>
        <w:t>Žemynos g. 23-20, Vilnius</w:t>
      </w:r>
    </w:p>
    <w:p w:rsidR="001B0112" w:rsidRPr="005B14DD" w:rsidRDefault="001B0112" w:rsidP="005B14DD">
      <w:pPr>
        <w:pStyle w:val="ListParagraph"/>
        <w:numPr>
          <w:ilvl w:val="1"/>
          <w:numId w:val="43"/>
        </w:numPr>
        <w:tabs>
          <w:tab w:val="left" w:pos="993"/>
        </w:tabs>
        <w:ind w:left="0" w:firstLine="720"/>
        <w:jc w:val="both"/>
        <w:rPr>
          <w:b/>
          <w:color w:val="000000"/>
          <w:sz w:val="22"/>
          <w:szCs w:val="22"/>
          <w:lang w:val="lt-LT"/>
        </w:rPr>
      </w:pPr>
      <w:r w:rsidRPr="005B14DD">
        <w:rPr>
          <w:b/>
          <w:color w:val="000000"/>
          <w:sz w:val="22"/>
          <w:szCs w:val="22"/>
          <w:lang w:val="en-US"/>
        </w:rPr>
        <w:t>Parko g. 20-35, Vilnius</w:t>
      </w:r>
    </w:p>
    <w:p w:rsidR="001B0112" w:rsidRPr="005B14DD" w:rsidRDefault="001B0112" w:rsidP="005B14DD">
      <w:pPr>
        <w:pStyle w:val="ListParagraph"/>
        <w:numPr>
          <w:ilvl w:val="1"/>
          <w:numId w:val="43"/>
        </w:numPr>
        <w:tabs>
          <w:tab w:val="left" w:pos="993"/>
        </w:tabs>
        <w:ind w:left="0" w:firstLine="720"/>
        <w:jc w:val="both"/>
        <w:rPr>
          <w:b/>
          <w:color w:val="000000"/>
          <w:sz w:val="22"/>
          <w:szCs w:val="22"/>
          <w:lang w:val="lt-LT"/>
        </w:rPr>
      </w:pPr>
      <w:r w:rsidRPr="005B14DD">
        <w:rPr>
          <w:b/>
          <w:color w:val="000000"/>
          <w:sz w:val="22"/>
          <w:szCs w:val="22"/>
          <w:lang w:val="en-US"/>
        </w:rPr>
        <w:t>Verkių g. 43-48</w:t>
      </w:r>
      <w:r w:rsidR="003C2ED6" w:rsidRPr="005B14DD">
        <w:rPr>
          <w:b/>
          <w:color w:val="000000"/>
          <w:sz w:val="22"/>
          <w:szCs w:val="22"/>
          <w:lang w:val="en-US"/>
        </w:rPr>
        <w:t>, Vilnius</w:t>
      </w:r>
    </w:p>
    <w:p w:rsidR="00167E6B" w:rsidRPr="003C2ED6" w:rsidRDefault="00167E6B" w:rsidP="003C2ED6">
      <w:pPr>
        <w:widowControl w:val="0"/>
        <w:ind w:firstLine="720"/>
        <w:jc w:val="both"/>
        <w:rPr>
          <w:color w:val="000000"/>
          <w:sz w:val="22"/>
          <w:szCs w:val="22"/>
          <w:lang w:val="lt-LT"/>
        </w:rPr>
      </w:pPr>
      <w:r w:rsidRPr="003C2ED6">
        <w:rPr>
          <w:color w:val="000000"/>
          <w:sz w:val="22"/>
          <w:szCs w:val="22"/>
          <w:lang w:val="lt-LT"/>
        </w:rPr>
        <w:t>Darbų BVPŽ kodas – 45453000-7</w:t>
      </w:r>
      <w:r w:rsidR="00EA663D" w:rsidRPr="003C2ED6">
        <w:rPr>
          <w:color w:val="000000"/>
          <w:sz w:val="22"/>
          <w:szCs w:val="22"/>
        </w:rPr>
        <w:t>Kapitalinio remonto ir atnaujinimo darbai</w:t>
      </w:r>
      <w:r w:rsidRPr="003C2ED6">
        <w:rPr>
          <w:color w:val="000000"/>
          <w:sz w:val="22"/>
          <w:szCs w:val="22"/>
          <w:lang w:val="lt-LT"/>
        </w:rPr>
        <w:t>.</w:t>
      </w:r>
    </w:p>
    <w:p w:rsidR="00167E6B" w:rsidRPr="003C2ED6" w:rsidRDefault="00A168D2" w:rsidP="003C2ED6">
      <w:pPr>
        <w:widowControl w:val="0"/>
        <w:ind w:firstLine="720"/>
        <w:jc w:val="both"/>
        <w:rPr>
          <w:b/>
          <w:color w:val="000000"/>
          <w:sz w:val="22"/>
          <w:szCs w:val="22"/>
          <w:lang w:val="lt-LT"/>
        </w:rPr>
      </w:pPr>
      <w:r w:rsidRPr="003C2ED6">
        <w:rPr>
          <w:color w:val="000000"/>
          <w:sz w:val="22"/>
          <w:szCs w:val="22"/>
          <w:lang w:val="lt-LT"/>
        </w:rPr>
        <w:t xml:space="preserve">Darbų </w:t>
      </w:r>
      <w:r w:rsidR="00A405FA" w:rsidRPr="003C2ED6">
        <w:rPr>
          <w:color w:val="000000"/>
          <w:sz w:val="22"/>
          <w:szCs w:val="22"/>
          <w:lang w:val="lt-LT"/>
        </w:rPr>
        <w:t xml:space="preserve">kiekiai nurodyti </w:t>
      </w:r>
      <w:r w:rsidR="00167E6B" w:rsidRPr="003C2ED6">
        <w:rPr>
          <w:color w:val="000000"/>
          <w:sz w:val="22"/>
          <w:szCs w:val="22"/>
          <w:lang w:val="lt-LT"/>
        </w:rPr>
        <w:t xml:space="preserve">1 priede. </w:t>
      </w:r>
    </w:p>
    <w:p w:rsidR="00167E6B" w:rsidRPr="003C2ED6" w:rsidRDefault="004310E3" w:rsidP="003C2ED6">
      <w:pPr>
        <w:ind w:firstLine="720"/>
        <w:jc w:val="both"/>
        <w:rPr>
          <w:color w:val="000000"/>
          <w:sz w:val="22"/>
          <w:szCs w:val="22"/>
          <w:lang w:val="lt-LT"/>
        </w:rPr>
      </w:pPr>
      <w:r w:rsidRPr="003C2ED6">
        <w:rPr>
          <w:color w:val="000000"/>
          <w:sz w:val="22"/>
          <w:szCs w:val="22"/>
          <w:lang w:val="lt-LT"/>
        </w:rPr>
        <w:t>11. </w:t>
      </w:r>
      <w:r w:rsidR="00167E6B" w:rsidRPr="003C2ED6">
        <w:rPr>
          <w:color w:val="000000"/>
          <w:sz w:val="22"/>
          <w:szCs w:val="22"/>
          <w:lang w:val="lt-LT"/>
        </w:rPr>
        <w:t xml:space="preserve">Darbų atlikimo terminai nurodyti šių konkurso sąlygų </w:t>
      </w:r>
      <w:r w:rsidR="00C751CF">
        <w:rPr>
          <w:color w:val="000000"/>
          <w:sz w:val="22"/>
          <w:szCs w:val="22"/>
          <w:lang w:val="lt-LT"/>
        </w:rPr>
        <w:t>5</w:t>
      </w:r>
      <w:r w:rsidR="00167E6B" w:rsidRPr="003C2ED6">
        <w:rPr>
          <w:color w:val="000000"/>
          <w:sz w:val="22"/>
          <w:szCs w:val="22"/>
          <w:lang w:val="lt-LT"/>
        </w:rPr>
        <w:t xml:space="preserve"> priede.  </w:t>
      </w:r>
    </w:p>
    <w:p w:rsidR="00167E6B" w:rsidRPr="003C2ED6" w:rsidRDefault="00167E6B" w:rsidP="003C2ED6">
      <w:pPr>
        <w:ind w:firstLine="720"/>
        <w:jc w:val="both"/>
        <w:rPr>
          <w:color w:val="000000"/>
          <w:sz w:val="22"/>
          <w:szCs w:val="22"/>
          <w:lang w:val="lt-LT"/>
        </w:rPr>
      </w:pPr>
      <w:r w:rsidRPr="003C2ED6">
        <w:rPr>
          <w:color w:val="000000"/>
          <w:sz w:val="22"/>
          <w:szCs w:val="22"/>
          <w:lang w:val="lt-LT"/>
        </w:rPr>
        <w:t>12. Darbų atlikimo vieta – Vilniaus miestas.</w:t>
      </w:r>
    </w:p>
    <w:p w:rsidR="00104475" w:rsidRPr="003C2ED6" w:rsidRDefault="00104475" w:rsidP="003C2ED6">
      <w:pPr>
        <w:ind w:firstLine="720"/>
        <w:jc w:val="both"/>
        <w:rPr>
          <w:color w:val="000000"/>
          <w:sz w:val="22"/>
          <w:szCs w:val="22"/>
          <w:lang w:val="lt-LT"/>
        </w:rPr>
      </w:pPr>
    </w:p>
    <w:p w:rsidR="00167E6B" w:rsidRDefault="00167E6B" w:rsidP="00D85E33">
      <w:pPr>
        <w:jc w:val="center"/>
        <w:rPr>
          <w:b/>
          <w:color w:val="000000"/>
          <w:sz w:val="22"/>
          <w:szCs w:val="22"/>
          <w:lang w:val="lt-LT"/>
        </w:rPr>
      </w:pPr>
      <w:bookmarkStart w:id="1" w:name="_Toc47844930"/>
      <w:bookmarkStart w:id="2" w:name="_Toc60525484"/>
      <w:smartTag w:uri="urn:schemas-microsoft-com:office:smarttags" w:element="stockticker">
        <w:r w:rsidRPr="00B2568E">
          <w:rPr>
            <w:b/>
            <w:color w:val="000000"/>
            <w:sz w:val="22"/>
            <w:szCs w:val="22"/>
            <w:lang w:val="lt-LT"/>
          </w:rPr>
          <w:t>III</w:t>
        </w:r>
      </w:smartTag>
      <w:r w:rsidRPr="00B2568E">
        <w:rPr>
          <w:b/>
          <w:color w:val="000000"/>
          <w:sz w:val="22"/>
          <w:szCs w:val="22"/>
          <w:lang w:val="lt-LT"/>
        </w:rPr>
        <w:t>. TIEKĖJŲ KVALIFIKACIJOS REIKALAVIMAI</w:t>
      </w:r>
      <w:bookmarkEnd w:id="1"/>
      <w:bookmarkEnd w:id="2"/>
    </w:p>
    <w:p w:rsidR="003C2ED6" w:rsidRPr="00B2568E" w:rsidRDefault="003C2ED6" w:rsidP="00D85E33">
      <w:pPr>
        <w:jc w:val="center"/>
        <w:rPr>
          <w:b/>
          <w:color w:val="000000"/>
          <w:sz w:val="22"/>
          <w:szCs w:val="22"/>
          <w:lang w:val="lt-LT"/>
        </w:rPr>
      </w:pPr>
    </w:p>
    <w:p w:rsidR="00167E6B" w:rsidRPr="00B2568E" w:rsidRDefault="00167E6B" w:rsidP="003C2ED6">
      <w:pPr>
        <w:ind w:firstLine="720"/>
        <w:jc w:val="both"/>
        <w:rPr>
          <w:color w:val="000000"/>
          <w:sz w:val="22"/>
          <w:szCs w:val="22"/>
          <w:lang w:val="lt-LT"/>
        </w:rPr>
      </w:pPr>
      <w:r w:rsidRPr="00B2568E">
        <w:rPr>
          <w:color w:val="000000"/>
          <w:sz w:val="22"/>
          <w:szCs w:val="22"/>
          <w:lang w:val="lt-LT"/>
        </w:rPr>
        <w:t xml:space="preserve">13. Tiekėjai, dalyvaujantys pirkime, turi atitikti minimalius kvalifikacijos reikalavimus, ir pateikti nurodytus dokumentus. Jei bendrą pasiūlymą pateikia ūkio subjektų grupė, į CVP IS priemonėmis pateiktus klausimus atsako tik įgaliotas bendrą pasiūlymą pateikti tiekėjas, kuris kartu pateikia („prisega“) savo ir kitų ūkio subjektų grupės narių dokumentus, pagrindžiančius atitiktį keliamiems kvalifikacijos reikalavimams. </w:t>
      </w:r>
    </w:p>
    <w:tbl>
      <w:tblPr>
        <w:tblW w:w="98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253"/>
        <w:gridCol w:w="4784"/>
      </w:tblGrid>
      <w:tr w:rsidR="00771AC9" w:rsidRPr="003C2ED6" w:rsidTr="009231A3">
        <w:trPr>
          <w:trHeight w:val="405"/>
        </w:trPr>
        <w:tc>
          <w:tcPr>
            <w:tcW w:w="851" w:type="dxa"/>
          </w:tcPr>
          <w:p w:rsidR="00771AC9" w:rsidRPr="003C2ED6" w:rsidRDefault="00771AC9" w:rsidP="00522985">
            <w:pPr>
              <w:ind w:left="1116"/>
              <w:jc w:val="both"/>
              <w:rPr>
                <w:color w:val="000000"/>
                <w:sz w:val="22"/>
                <w:szCs w:val="22"/>
                <w:lang w:val="lt-LT"/>
              </w:rPr>
            </w:pPr>
          </w:p>
          <w:p w:rsidR="00771AC9" w:rsidRPr="003C2ED6" w:rsidRDefault="00771AC9" w:rsidP="00522985">
            <w:pPr>
              <w:jc w:val="both"/>
              <w:rPr>
                <w:color w:val="000000"/>
                <w:sz w:val="22"/>
                <w:szCs w:val="22"/>
                <w:lang w:val="lt-LT"/>
              </w:rPr>
            </w:pPr>
            <w:r w:rsidRPr="003C2ED6">
              <w:rPr>
                <w:color w:val="000000"/>
                <w:sz w:val="22"/>
                <w:szCs w:val="22"/>
                <w:lang w:val="lt-LT"/>
              </w:rPr>
              <w:t>Eil. Nr.</w:t>
            </w:r>
          </w:p>
        </w:tc>
        <w:tc>
          <w:tcPr>
            <w:tcW w:w="4253" w:type="dxa"/>
          </w:tcPr>
          <w:p w:rsidR="00771AC9" w:rsidRPr="003C2ED6" w:rsidRDefault="00771AC9" w:rsidP="00522985">
            <w:pPr>
              <w:ind w:left="291"/>
              <w:jc w:val="both"/>
              <w:rPr>
                <w:color w:val="000000"/>
                <w:sz w:val="22"/>
                <w:szCs w:val="22"/>
                <w:lang w:val="lt-LT"/>
              </w:rPr>
            </w:pPr>
          </w:p>
          <w:p w:rsidR="00771AC9" w:rsidRPr="003C2ED6" w:rsidRDefault="00771AC9" w:rsidP="00522985">
            <w:pPr>
              <w:jc w:val="both"/>
              <w:rPr>
                <w:color w:val="000000"/>
                <w:sz w:val="22"/>
                <w:szCs w:val="22"/>
                <w:lang w:val="lt-LT"/>
              </w:rPr>
            </w:pPr>
            <w:r w:rsidRPr="003C2ED6">
              <w:rPr>
                <w:color w:val="000000"/>
                <w:sz w:val="22"/>
                <w:szCs w:val="22"/>
                <w:lang w:val="lt-LT"/>
              </w:rPr>
              <w:t>Minimalūs kvalifikacijos reikalavimai teikėjui</w:t>
            </w:r>
          </w:p>
        </w:tc>
        <w:tc>
          <w:tcPr>
            <w:tcW w:w="4784" w:type="dxa"/>
          </w:tcPr>
          <w:p w:rsidR="00771AC9" w:rsidRPr="003C2ED6" w:rsidRDefault="00771AC9" w:rsidP="00522985">
            <w:pPr>
              <w:jc w:val="both"/>
              <w:rPr>
                <w:color w:val="000000"/>
                <w:sz w:val="22"/>
                <w:szCs w:val="22"/>
                <w:lang w:val="lt-LT"/>
              </w:rPr>
            </w:pPr>
            <w:r w:rsidRPr="003C2ED6">
              <w:rPr>
                <w:color w:val="000000"/>
                <w:sz w:val="22"/>
                <w:szCs w:val="22"/>
                <w:lang w:val="lt-LT"/>
              </w:rPr>
              <w:t>Dokumentai ir informacija, kuriuos turi pateikti teikėjas, siekiantys įrodyti, kad jų kvalifikacija atitinka keliamus minimalius reikalavimus</w:t>
            </w:r>
          </w:p>
          <w:p w:rsidR="00771AC9" w:rsidRPr="003C2ED6" w:rsidRDefault="00771AC9" w:rsidP="00522985">
            <w:pPr>
              <w:jc w:val="both"/>
              <w:rPr>
                <w:color w:val="000000"/>
                <w:sz w:val="22"/>
                <w:szCs w:val="22"/>
                <w:lang w:val="lt-LT"/>
              </w:rPr>
            </w:pPr>
          </w:p>
        </w:tc>
      </w:tr>
      <w:tr w:rsidR="00921914" w:rsidRPr="003C2ED6" w:rsidTr="006F409A">
        <w:trPr>
          <w:trHeight w:val="810"/>
        </w:trPr>
        <w:tc>
          <w:tcPr>
            <w:tcW w:w="851" w:type="dxa"/>
          </w:tcPr>
          <w:p w:rsidR="00921914" w:rsidRPr="003C2ED6" w:rsidRDefault="00921914" w:rsidP="00522985">
            <w:pPr>
              <w:ind w:left="1116"/>
              <w:jc w:val="both"/>
              <w:rPr>
                <w:color w:val="000000"/>
                <w:sz w:val="22"/>
                <w:szCs w:val="22"/>
                <w:lang w:val="lt-LT"/>
              </w:rPr>
            </w:pPr>
          </w:p>
          <w:p w:rsidR="00921914" w:rsidRPr="003C2ED6" w:rsidRDefault="00921914" w:rsidP="00522985">
            <w:pPr>
              <w:ind w:left="1116"/>
              <w:jc w:val="both"/>
              <w:rPr>
                <w:color w:val="000000"/>
                <w:sz w:val="22"/>
                <w:szCs w:val="22"/>
                <w:lang w:val="lt-LT"/>
              </w:rPr>
            </w:pPr>
          </w:p>
          <w:p w:rsidR="00921914" w:rsidRPr="003C2ED6" w:rsidRDefault="00921914" w:rsidP="00522985">
            <w:pPr>
              <w:jc w:val="both"/>
              <w:rPr>
                <w:color w:val="000000"/>
                <w:sz w:val="22"/>
                <w:szCs w:val="22"/>
                <w:lang w:val="lt-LT"/>
              </w:rPr>
            </w:pPr>
            <w:r w:rsidRPr="003C2ED6">
              <w:rPr>
                <w:color w:val="000000"/>
                <w:sz w:val="22"/>
                <w:szCs w:val="22"/>
                <w:lang w:val="lt-LT"/>
              </w:rPr>
              <w:t>13.1.</w:t>
            </w:r>
          </w:p>
        </w:tc>
        <w:tc>
          <w:tcPr>
            <w:tcW w:w="4253" w:type="dxa"/>
          </w:tcPr>
          <w:p w:rsidR="00921914" w:rsidRPr="003C2ED6" w:rsidRDefault="00921914" w:rsidP="00921914">
            <w:pPr>
              <w:jc w:val="both"/>
              <w:rPr>
                <w:sz w:val="22"/>
                <w:szCs w:val="22"/>
              </w:rPr>
            </w:pPr>
            <w:r w:rsidRPr="003C2ED6">
              <w:rPr>
                <w:sz w:val="22"/>
                <w:szCs w:val="22"/>
              </w:rPr>
              <w:t xml:space="preserve">Tiekėjas, kuris yra fizinis asmuo, arba tiekėjo, kuris yra juridinis asmuo, vadovas ar ūkinės bendrijos tikrasis narys (nariai), turintis (turintys) teisę juridinio asmens vardu sudaryti sandorį, ir buhalteris (buhalteriai) ar kitas (kiti) asmuo (asmenys), turintis (turintys) teisę surašyti ir pasirašyti tiekėjo apskaitos dokumentus, neturi neišnykusio ar nepanaikinto teistumo ir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kitų valstybių tiekėjų nėra </w:t>
            </w:r>
            <w:r w:rsidRPr="003C2ED6">
              <w:rPr>
                <w:sz w:val="22"/>
                <w:szCs w:val="22"/>
              </w:rPr>
              <w:lastRenderedPageBreak/>
              <w:t xml:space="preserve">priimtas ir įsiteisėjęs apkaltinamasis teismo nuosprendis už </w:t>
            </w:r>
            <w:smartTag w:uri="urn:schemas-microsoft-com:office:smarttags" w:element="metricconverter">
              <w:smartTagPr>
                <w:attr w:name="ProductID" w:val="2004 m"/>
              </w:smartTagPr>
              <w:r w:rsidRPr="003C2ED6">
                <w:rPr>
                  <w:sz w:val="22"/>
                  <w:szCs w:val="22"/>
                </w:rPr>
                <w:t>2004 m</w:t>
              </w:r>
            </w:smartTag>
            <w:r w:rsidRPr="003C2ED6">
              <w:rPr>
                <w:sz w:val="22"/>
                <w:szCs w:val="22"/>
              </w:rPr>
              <w:t>. kovo 31 d. Europos Parlamento ir Tarybos direktyvos 2004/18/EB dėl Viešojo darbų, prekių ir paslaugų pirkimo sutarčių sudarymo tvarkos derinimo 45 straipsnio 1 dalyje išvardytuose Europos Sąjungos teisės aktuose apibrėžtus nusikaltimus.</w:t>
            </w:r>
          </w:p>
        </w:tc>
        <w:tc>
          <w:tcPr>
            <w:tcW w:w="4784" w:type="dxa"/>
          </w:tcPr>
          <w:p w:rsidR="00921914" w:rsidRPr="003C2ED6" w:rsidRDefault="00921914" w:rsidP="00921914">
            <w:pPr>
              <w:jc w:val="both"/>
              <w:rPr>
                <w:sz w:val="22"/>
                <w:szCs w:val="22"/>
                <w:lang w:eastAsia="lt-LT"/>
              </w:rPr>
            </w:pPr>
            <w:r w:rsidRPr="003C2ED6">
              <w:rPr>
                <w:sz w:val="22"/>
                <w:szCs w:val="22"/>
                <w:lang w:eastAsia="lt-LT"/>
              </w:rPr>
              <w:lastRenderedPageBreak/>
              <w:t>Pateikiamas 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(originalas), išduotas ne anksčiau kaip 60 dienų iki pasiūlymų pateikimo termino pabaigos. Jei dokumentas išduotas anksčiau, tačiau jo galiojimo terminas ilgesnis nei pasiūlymų pateikimo terminas, toks dokumentas yra priimtinas.</w:t>
            </w:r>
          </w:p>
          <w:p w:rsidR="00921914" w:rsidRPr="003C2ED6" w:rsidRDefault="00921914" w:rsidP="00921914">
            <w:pPr>
              <w:jc w:val="both"/>
              <w:rPr>
                <w:i/>
                <w:sz w:val="22"/>
                <w:szCs w:val="22"/>
                <w:lang w:eastAsia="lt-LT"/>
              </w:rPr>
            </w:pPr>
            <w:r w:rsidRPr="003C2ED6">
              <w:rPr>
                <w:i/>
                <w:sz w:val="22"/>
                <w:szCs w:val="22"/>
              </w:rPr>
              <w:t>Pateikiamas skenuotas dokumentas elektroninėje formoje.</w:t>
            </w:r>
          </w:p>
          <w:p w:rsidR="00921914" w:rsidRPr="003C2ED6" w:rsidRDefault="00921914" w:rsidP="00921914">
            <w:pPr>
              <w:jc w:val="both"/>
              <w:rPr>
                <w:sz w:val="22"/>
                <w:szCs w:val="22"/>
                <w:u w:val="single"/>
              </w:rPr>
            </w:pPr>
          </w:p>
        </w:tc>
      </w:tr>
      <w:tr w:rsidR="00921914" w:rsidRPr="003C2ED6" w:rsidTr="006F409A">
        <w:trPr>
          <w:trHeight w:val="810"/>
        </w:trPr>
        <w:tc>
          <w:tcPr>
            <w:tcW w:w="851" w:type="dxa"/>
          </w:tcPr>
          <w:p w:rsidR="00921914" w:rsidRPr="003C2ED6" w:rsidRDefault="00921914" w:rsidP="00522985">
            <w:pPr>
              <w:ind w:left="1116"/>
              <w:jc w:val="both"/>
              <w:rPr>
                <w:color w:val="000000"/>
                <w:sz w:val="22"/>
                <w:szCs w:val="22"/>
                <w:lang w:val="lt-LT"/>
              </w:rPr>
            </w:pPr>
          </w:p>
          <w:p w:rsidR="00921914" w:rsidRPr="003C2ED6" w:rsidRDefault="00921914" w:rsidP="00522985">
            <w:pPr>
              <w:jc w:val="both"/>
              <w:rPr>
                <w:color w:val="000000"/>
                <w:sz w:val="22"/>
                <w:szCs w:val="22"/>
                <w:lang w:val="lt-LT"/>
              </w:rPr>
            </w:pPr>
            <w:r w:rsidRPr="003C2ED6">
              <w:rPr>
                <w:color w:val="000000"/>
                <w:sz w:val="22"/>
                <w:szCs w:val="22"/>
                <w:lang w:val="lt-LT"/>
              </w:rPr>
              <w:t>13.2.</w:t>
            </w:r>
          </w:p>
        </w:tc>
        <w:tc>
          <w:tcPr>
            <w:tcW w:w="4253" w:type="dxa"/>
          </w:tcPr>
          <w:p w:rsidR="00921914" w:rsidRPr="003C2ED6" w:rsidRDefault="00921914" w:rsidP="00921914">
            <w:pPr>
              <w:jc w:val="both"/>
              <w:rPr>
                <w:sz w:val="22"/>
                <w:szCs w:val="22"/>
              </w:rPr>
            </w:pPr>
            <w:r w:rsidRPr="003C2ED6">
              <w:rPr>
                <w:sz w:val="22"/>
                <w:szCs w:val="22"/>
              </w:rPr>
              <w:t xml:space="preserve">Tiekėjas, kuris yra fizinis asmuo, arba tiekėjo, kuris yra juridinis asmuo, dalyvis, turintis balsų daugumą juridinio asmens dalyvių susirinkime, neturi neišnykusio ar nepanaikinto teistumo už nusikalstamą bankrotą. </w:t>
            </w:r>
          </w:p>
        </w:tc>
        <w:tc>
          <w:tcPr>
            <w:tcW w:w="4784" w:type="dxa"/>
          </w:tcPr>
          <w:p w:rsidR="003C2ED6" w:rsidRDefault="003C2ED6" w:rsidP="003C2ED6">
            <w:pPr>
              <w:ind w:left="34" w:right="154"/>
              <w:jc w:val="both"/>
              <w:rPr>
                <w:sz w:val="22"/>
              </w:rPr>
            </w:pPr>
            <w:r w:rsidRPr="00B2433A">
              <w:rPr>
                <w:sz w:val="22"/>
              </w:rPr>
              <w:t xml:space="preserve">Tiekėjas turi nurodyti, kas jame, kaip juridiniame asmenyje, turi absoliučią balsų daugumą (50 proc. + 1 </w:t>
            </w:r>
            <w:proofErr w:type="gramStart"/>
            <w:r w:rsidRPr="00B2433A">
              <w:rPr>
                <w:sz w:val="22"/>
              </w:rPr>
              <w:t>balsas</w:t>
            </w:r>
            <w:proofErr w:type="gramEnd"/>
            <w:r w:rsidRPr="00B2433A">
              <w:rPr>
                <w:sz w:val="22"/>
              </w:rPr>
              <w:t xml:space="preserve">) juridinio asmens dalyvių susirinkime. </w:t>
            </w:r>
          </w:p>
          <w:p w:rsidR="003C2ED6" w:rsidRPr="003C2ED6" w:rsidRDefault="003C2ED6" w:rsidP="003C2ED6">
            <w:pPr>
              <w:ind w:right="154"/>
              <w:jc w:val="both"/>
              <w:rPr>
                <w:b/>
                <w:sz w:val="22"/>
              </w:rPr>
            </w:pPr>
            <w:r w:rsidRPr="003C2ED6">
              <w:rPr>
                <w:b/>
                <w:sz w:val="22"/>
              </w:rPr>
              <w:t>Sąlygos ir dokumentai:</w:t>
            </w:r>
          </w:p>
          <w:p w:rsidR="003C2ED6" w:rsidRPr="003C2ED6" w:rsidRDefault="003C2ED6" w:rsidP="003C2ED6">
            <w:pPr>
              <w:jc w:val="both"/>
              <w:rPr>
                <w:sz w:val="22"/>
                <w:szCs w:val="22"/>
              </w:rPr>
            </w:pPr>
            <w:r w:rsidRPr="003C2ED6">
              <w:rPr>
                <w:sz w:val="22"/>
                <w:szCs w:val="22"/>
              </w:rPr>
              <w:t xml:space="preserve">Informatikos ir ryšių departamento prie Vidaus reikalų ministerijos išduotas dokumentas ar pažyma (Dėl įtariamųjų ir nuteistųjų registro duomenų apie fizinį asmenį) ar valstybės įmonės Registrų centro Lietuvos Respublikos Vyriausybės nustatyta tvarka išduotas dokumentas patvirtinantis jungtinius kompetentingų institucijų tvarkomus duomenis, ar išrašai iš teismų sprendimų (jei tokie yra) arba atitinkamos užsienio šalies institucijos, kurioje registruotas tiekėjas, išduotas dokumentas, liudijantis, kad nėra nurodytų pažeidimų. Jeigu išduotame kompetentingų institucijų dokumente nenurodoma informacija apie asmenis turinčius balsų daugumą juridinių asmenų susirinkime, tiekėjas turi pateikti dokumentą, kuriame nurodoma šį informacija. </w:t>
            </w:r>
          </w:p>
          <w:p w:rsidR="00921914" w:rsidRPr="003C2ED6" w:rsidRDefault="00921914" w:rsidP="00921914">
            <w:pPr>
              <w:jc w:val="both"/>
              <w:rPr>
                <w:sz w:val="22"/>
                <w:szCs w:val="22"/>
              </w:rPr>
            </w:pPr>
            <w:r w:rsidRPr="003C2ED6">
              <w:rPr>
                <w:sz w:val="22"/>
                <w:szCs w:val="22"/>
              </w:rPr>
              <w:t>Dokumentas pateikiamas, kai tiekėjo (juridinio asmens) dalyvis yra fizinis asmuo ir juridinio asmens dalyvių susirinkime turi paprastą balsų daugumą. Jeigu nei vienas juridinio asmens dalyvis neturi tokios balsų daugumos, reikalavimas netaikomas.</w:t>
            </w:r>
          </w:p>
          <w:p w:rsidR="00921914" w:rsidRPr="003C2ED6" w:rsidRDefault="00921914" w:rsidP="00921914">
            <w:pPr>
              <w:jc w:val="both"/>
              <w:rPr>
                <w:sz w:val="22"/>
                <w:szCs w:val="22"/>
              </w:rPr>
            </w:pPr>
            <w:r w:rsidRPr="003C2ED6">
              <w:rPr>
                <w:sz w:val="22"/>
                <w:szCs w:val="22"/>
              </w:rPr>
              <w:t>Jei dalyvis yra juridinis asmuo ir juridinio asmens dalyvių susirinkime turi balsų daugumą, reikalavimas netaikomas (Lietuvos Respublikos baudžiamojo kodekso 209 str. baudžiamosios atsakomybės už nusikalstamą bankrotą nenumato juridiniams asmenims). Tokiu atveju, Tiekėjas turi pateikti laisvos formos deklaraciją, kurioje tiekėjas turi nurodyti duomenis, kad daugumą juridinio asmens dalyvių susirinkime turi juridinis asmuo.</w:t>
            </w:r>
          </w:p>
          <w:p w:rsidR="00921914" w:rsidRPr="003C2ED6" w:rsidRDefault="00921914" w:rsidP="00921914">
            <w:pPr>
              <w:jc w:val="both"/>
              <w:rPr>
                <w:sz w:val="22"/>
                <w:szCs w:val="22"/>
              </w:rPr>
            </w:pPr>
            <w:r w:rsidRPr="003C2ED6">
              <w:rPr>
                <w:sz w:val="22"/>
                <w:szCs w:val="22"/>
              </w:rPr>
              <w:t>Dokumentas turi būti išduotas ne anksčiau kaip 60 dienų iki pasiūlymų pateikimo termino pabaigos. Jei dokumentas išduotas anksčiau, tačiau jo galiojimo terminas ilgesnis nei pasiūlymų pateikimo terminas, toks dokumentas jo galiojimo laikotarpiu yra priimtinas.</w:t>
            </w:r>
          </w:p>
          <w:p w:rsidR="00921914" w:rsidRPr="003C2ED6" w:rsidRDefault="00921914" w:rsidP="00921914">
            <w:pPr>
              <w:jc w:val="both"/>
              <w:rPr>
                <w:i/>
                <w:sz w:val="22"/>
                <w:szCs w:val="22"/>
              </w:rPr>
            </w:pPr>
            <w:r w:rsidRPr="003C2ED6">
              <w:rPr>
                <w:i/>
                <w:sz w:val="22"/>
                <w:szCs w:val="22"/>
              </w:rPr>
              <w:t>Pateikiamas skenuotas dokumentas elektroninėje formoje.</w:t>
            </w:r>
          </w:p>
        </w:tc>
      </w:tr>
      <w:tr w:rsidR="00921914" w:rsidRPr="003C2ED6" w:rsidTr="006F409A">
        <w:trPr>
          <w:trHeight w:val="810"/>
        </w:trPr>
        <w:tc>
          <w:tcPr>
            <w:tcW w:w="851" w:type="dxa"/>
          </w:tcPr>
          <w:p w:rsidR="00921914" w:rsidRPr="003C2ED6" w:rsidRDefault="00921914" w:rsidP="00522985">
            <w:pPr>
              <w:ind w:left="1116"/>
              <w:jc w:val="both"/>
              <w:rPr>
                <w:color w:val="000000"/>
                <w:sz w:val="22"/>
                <w:szCs w:val="22"/>
                <w:lang w:val="lt-LT"/>
              </w:rPr>
            </w:pPr>
          </w:p>
          <w:p w:rsidR="00921914" w:rsidRPr="003C2ED6" w:rsidRDefault="00921914" w:rsidP="00522985">
            <w:pPr>
              <w:jc w:val="both"/>
              <w:rPr>
                <w:color w:val="000000"/>
                <w:sz w:val="22"/>
                <w:szCs w:val="22"/>
                <w:lang w:val="lt-LT"/>
              </w:rPr>
            </w:pPr>
            <w:r w:rsidRPr="003C2ED6">
              <w:rPr>
                <w:color w:val="000000"/>
                <w:sz w:val="22"/>
                <w:szCs w:val="22"/>
                <w:lang w:val="lt-LT"/>
              </w:rPr>
              <w:t>13.3.</w:t>
            </w:r>
          </w:p>
        </w:tc>
        <w:tc>
          <w:tcPr>
            <w:tcW w:w="4253" w:type="dxa"/>
          </w:tcPr>
          <w:p w:rsidR="00921914" w:rsidRPr="003C2ED6" w:rsidRDefault="00921914" w:rsidP="00921914">
            <w:pPr>
              <w:snapToGrid w:val="0"/>
              <w:jc w:val="both"/>
              <w:rPr>
                <w:sz w:val="22"/>
                <w:szCs w:val="22"/>
                <w:lang w:eastAsia="ar-SA"/>
              </w:rPr>
            </w:pPr>
            <w:r w:rsidRPr="003C2ED6">
              <w:rPr>
                <w:sz w:val="22"/>
                <w:szCs w:val="22"/>
                <w:lang w:eastAsia="lt-LT"/>
              </w:rPr>
              <w:t>Tiekėjas yra įvykdęs įsipareigojimus, susijusius su mokesčių, įskaitant socialinio draudimo įmokas, mokėjimu pagal šalies, kurioje jis registruotas, ar šalies, kurioje yra perkančioji organizacija, reikalavimus.</w:t>
            </w:r>
          </w:p>
        </w:tc>
        <w:tc>
          <w:tcPr>
            <w:tcW w:w="4784" w:type="dxa"/>
          </w:tcPr>
          <w:p w:rsidR="00921914" w:rsidRPr="003C2ED6" w:rsidRDefault="00921914" w:rsidP="00921914">
            <w:pPr>
              <w:jc w:val="both"/>
              <w:rPr>
                <w:sz w:val="22"/>
                <w:szCs w:val="22"/>
                <w:lang w:eastAsia="lt-LT"/>
              </w:rPr>
            </w:pPr>
            <w:r w:rsidRPr="003C2ED6">
              <w:rPr>
                <w:sz w:val="22"/>
                <w:szCs w:val="22"/>
                <w:lang w:eastAsia="lt-LT"/>
              </w:rPr>
              <w:t xml:space="preserve">Tiekėjas laikomas įvykdžiusiu įsipareigojimus, susijusius su mokesčių, įskaitant socialinio draudimo įmokas, mokėjimu, jeigu jo neįvykdytų įsipareigojimų suma yra mažesnė kaip 50 eurų. </w:t>
            </w:r>
          </w:p>
          <w:p w:rsidR="00921914" w:rsidRPr="003C2ED6" w:rsidRDefault="00921914" w:rsidP="00921914">
            <w:pPr>
              <w:jc w:val="both"/>
              <w:rPr>
                <w:sz w:val="22"/>
                <w:szCs w:val="22"/>
              </w:rPr>
            </w:pPr>
            <w:r w:rsidRPr="003C2ED6">
              <w:rPr>
                <w:sz w:val="22"/>
                <w:szCs w:val="22"/>
              </w:rPr>
              <w:t xml:space="preserve">Pateikiama: </w:t>
            </w:r>
          </w:p>
          <w:p w:rsidR="00921914" w:rsidRPr="003C2ED6" w:rsidRDefault="00921914" w:rsidP="00921914">
            <w:pPr>
              <w:jc w:val="both"/>
              <w:rPr>
                <w:sz w:val="22"/>
                <w:szCs w:val="22"/>
              </w:rPr>
            </w:pPr>
            <w:r w:rsidRPr="003C2ED6">
              <w:rPr>
                <w:sz w:val="22"/>
                <w:szCs w:val="22"/>
              </w:rPr>
              <w:t xml:space="preserve">1) 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išduotas dokumentas, </w:t>
            </w:r>
            <w:r w:rsidRPr="003C2ED6">
              <w:rPr>
                <w:sz w:val="22"/>
                <w:szCs w:val="22"/>
                <w:lang w:eastAsia="lt-LT"/>
              </w:rPr>
              <w:t>liudijantis apie tai, kad tiekėjas nėra įsiskolinęs mokesčių valstybės biudžetui.</w:t>
            </w:r>
          </w:p>
          <w:p w:rsidR="00921914" w:rsidRPr="003C2ED6" w:rsidRDefault="00921914" w:rsidP="00921914">
            <w:pPr>
              <w:jc w:val="both"/>
              <w:rPr>
                <w:sz w:val="22"/>
                <w:szCs w:val="22"/>
              </w:rPr>
            </w:pPr>
            <w:r w:rsidRPr="003C2ED6">
              <w:rPr>
                <w:sz w:val="22"/>
                <w:szCs w:val="22"/>
              </w:rPr>
              <w:t>Dokumentas turi būti išduotas ne anksčiau kaip 60 dienų iki pasiūlymų pateikimo termino pabaigos. Jei dokumentas išduotas anksčiau, tačiau jo galiojimo terminas ilgesnis nei pasiūlymų pateikimo terminas, toks dokumentas yra priimtinas.</w:t>
            </w:r>
          </w:p>
          <w:p w:rsidR="00921914" w:rsidRPr="003C2ED6" w:rsidRDefault="00921914" w:rsidP="00921914">
            <w:pPr>
              <w:jc w:val="both"/>
              <w:rPr>
                <w:sz w:val="22"/>
                <w:szCs w:val="22"/>
              </w:rPr>
            </w:pPr>
            <w:r w:rsidRPr="003C2ED6">
              <w:rPr>
                <w:sz w:val="22"/>
                <w:szCs w:val="22"/>
              </w:rPr>
              <w:t xml:space="preserve">2) Jeigu tiekėjas yra juridinis asmuo, registruotas Lietuvos Respublikoje, iš jo nereikalaujama pateikti jokių socialinio draudimo įmokų mokėjimo reikalavimą įrodančių dokumentų. </w:t>
            </w:r>
          </w:p>
          <w:p w:rsidR="00921914" w:rsidRPr="003C2ED6" w:rsidRDefault="00921914" w:rsidP="00921914">
            <w:pPr>
              <w:jc w:val="both"/>
              <w:rPr>
                <w:i/>
                <w:sz w:val="22"/>
                <w:szCs w:val="22"/>
              </w:rPr>
            </w:pPr>
            <w:r w:rsidRPr="003C2ED6">
              <w:rPr>
                <w:b/>
                <w:sz w:val="22"/>
                <w:szCs w:val="22"/>
              </w:rPr>
              <w:t xml:space="preserve">Lietuvos Respublikoje registruotų tiekėjų (juridinių asmenų) duomenis pasitikrina pati perkančioji organizacija. Tikrinami paskutinės pasiūlymų pateikimo dienos duomenys. </w:t>
            </w:r>
            <w:r w:rsidRPr="003C2ED6">
              <w:rPr>
                <w:i/>
                <w:color w:val="363636"/>
                <w:sz w:val="22"/>
                <w:szCs w:val="22"/>
              </w:rPr>
              <w:t>Tuo atveju, jeigu dėl „Sodros“</w:t>
            </w:r>
            <w:r w:rsidR="003C2ED6">
              <w:rPr>
                <w:i/>
                <w:color w:val="363636"/>
                <w:sz w:val="22"/>
                <w:szCs w:val="22"/>
              </w:rPr>
              <w:t xml:space="preserve"> ar VĮ “Registrų centro”</w:t>
            </w:r>
            <w:r w:rsidRPr="003C2ED6">
              <w:rPr>
                <w:i/>
                <w:color w:val="363636"/>
                <w:sz w:val="22"/>
                <w:szCs w:val="22"/>
              </w:rPr>
              <w:t xml:space="preserve"> informacinės sistemos techninių trikdžių perkančioji organizacija neturės galimybės patikrinti paskutinės pasiūlymų (paraiškų) pateikimo dienos neatlygintinai prieinamų duomenų (apie tiekėją (juridinį asmenį), ji turės teisę prašyti tiekėjo (juridinio asmens), pateikti nustatyta tvarka išduotą dokumentą, patvirtinantį atitiktį šiam kvalifikacijos reikalavimui už laikotarpį iki pasiūlymų (paraiškų) pateikimo termino pabaigos arba pati tur</w:t>
            </w:r>
            <w:r w:rsidRPr="003C2ED6">
              <w:rPr>
                <w:i/>
                <w:color w:val="1F497D"/>
                <w:sz w:val="22"/>
                <w:szCs w:val="22"/>
              </w:rPr>
              <w:t>ės</w:t>
            </w:r>
            <w:r w:rsidRPr="003C2ED6">
              <w:rPr>
                <w:i/>
                <w:color w:val="363636"/>
                <w:sz w:val="22"/>
                <w:szCs w:val="22"/>
              </w:rPr>
              <w:t xml:space="preserve"> kreiptis į kompetentingas institucijas ir gauti pasiūlymų (paraiškų) pateikimo termino dienai aktualią informaciją apie tiekėjo (juridinio asmens) kvalifikaciją.</w:t>
            </w:r>
          </w:p>
          <w:p w:rsidR="00921914" w:rsidRPr="003C2ED6" w:rsidRDefault="00921914" w:rsidP="00921914">
            <w:pPr>
              <w:jc w:val="both"/>
              <w:rPr>
                <w:sz w:val="22"/>
                <w:szCs w:val="22"/>
              </w:rPr>
            </w:pPr>
            <w:r w:rsidRPr="003C2ED6">
              <w:rPr>
                <w:sz w:val="22"/>
                <w:szCs w:val="22"/>
              </w:rPr>
              <w:t>Lietuvos Respublikoje registruotas tiekėjas, kuris yra fizinis asmuo, pateikia Valstybinio socialinio draudimo fondo valdybos teritorinių skyrių ir kitų Valstybinio socialinio draudimo fondo įstaigų, susijusių su Valstybinio socialinio draudimo fondo administravimu, išduotą dokumentą arba valstybės įmonės Registrų centro Lietuvos Respublikos Vyriausybės nustatyta tvarka išduotą dokumentą, patvirtinantį jungtinius kompetentingų institucijų tvarkomus duomenis.</w:t>
            </w:r>
          </w:p>
          <w:p w:rsidR="00921914" w:rsidRPr="003C2ED6" w:rsidRDefault="00921914" w:rsidP="00921914">
            <w:pPr>
              <w:jc w:val="both"/>
              <w:rPr>
                <w:sz w:val="22"/>
                <w:szCs w:val="22"/>
              </w:rPr>
            </w:pPr>
            <w:r w:rsidRPr="003C2ED6">
              <w:rPr>
                <w:sz w:val="22"/>
                <w:szCs w:val="22"/>
              </w:rPr>
              <w:t xml:space="preserve">Kitos valstybės tiekėjas, kuris yra fizinis arba juridinis asmuo, pateikia šalies, kurioje jis yra </w:t>
            </w:r>
            <w:r w:rsidRPr="003C2ED6">
              <w:rPr>
                <w:sz w:val="22"/>
                <w:szCs w:val="22"/>
              </w:rPr>
              <w:lastRenderedPageBreak/>
              <w:t>registruotas, kompetentingos valstybės institucijos išduotą pažymą.</w:t>
            </w:r>
          </w:p>
          <w:p w:rsidR="00921914" w:rsidRPr="003C2ED6" w:rsidRDefault="00921914" w:rsidP="00921914">
            <w:pPr>
              <w:jc w:val="both"/>
              <w:rPr>
                <w:sz w:val="22"/>
                <w:szCs w:val="22"/>
                <w:highlight w:val="yellow"/>
                <w:lang w:eastAsia="lt-LT"/>
              </w:rPr>
            </w:pPr>
            <w:r w:rsidRPr="003C2ED6">
              <w:rPr>
                <w:sz w:val="22"/>
                <w:szCs w:val="22"/>
              </w:rPr>
              <w:t>Dokumentas turi būti išduotas ne anksčiau kaip 60 dienų iki pasiūlymų pateikimo termino pabaigos. Jei dokumentas išduotas anksčiau, tačiau jo galiojimo terminas ilgesnis nei pasiūlymų pateikimo terminas, toks dokumentas yra priimtinas.</w:t>
            </w:r>
            <w:r w:rsidRPr="003C2ED6">
              <w:rPr>
                <w:sz w:val="22"/>
                <w:szCs w:val="22"/>
              </w:rPr>
              <w:br/>
            </w:r>
            <w:r w:rsidRPr="003C2ED6">
              <w:rPr>
                <w:i/>
                <w:sz w:val="22"/>
                <w:szCs w:val="22"/>
              </w:rPr>
              <w:t>Pateikiamas skenuotas dokumentas elektroninėje</w:t>
            </w:r>
            <w:r w:rsidRPr="003C2ED6">
              <w:rPr>
                <w:sz w:val="22"/>
                <w:szCs w:val="22"/>
              </w:rPr>
              <w:t xml:space="preserve"> formoje.</w:t>
            </w:r>
          </w:p>
        </w:tc>
      </w:tr>
      <w:tr w:rsidR="00921914" w:rsidRPr="003C2ED6" w:rsidTr="006F409A">
        <w:trPr>
          <w:trHeight w:val="810"/>
        </w:trPr>
        <w:tc>
          <w:tcPr>
            <w:tcW w:w="851" w:type="dxa"/>
          </w:tcPr>
          <w:p w:rsidR="00921914" w:rsidRPr="003C2ED6" w:rsidRDefault="00921914" w:rsidP="00522985">
            <w:pPr>
              <w:ind w:left="1116"/>
              <w:jc w:val="both"/>
              <w:rPr>
                <w:color w:val="000000"/>
                <w:sz w:val="22"/>
                <w:szCs w:val="22"/>
                <w:lang w:val="lt-LT"/>
              </w:rPr>
            </w:pPr>
          </w:p>
          <w:p w:rsidR="00921914" w:rsidRPr="003C2ED6" w:rsidRDefault="00921914" w:rsidP="00522985">
            <w:pPr>
              <w:jc w:val="both"/>
              <w:rPr>
                <w:color w:val="000000"/>
                <w:sz w:val="22"/>
                <w:szCs w:val="22"/>
                <w:lang w:val="lt-LT"/>
              </w:rPr>
            </w:pPr>
            <w:r w:rsidRPr="003C2ED6">
              <w:rPr>
                <w:color w:val="000000"/>
                <w:sz w:val="22"/>
                <w:szCs w:val="22"/>
                <w:lang w:val="lt-LT"/>
              </w:rPr>
              <w:t>13.4.</w:t>
            </w:r>
          </w:p>
        </w:tc>
        <w:tc>
          <w:tcPr>
            <w:tcW w:w="4253" w:type="dxa"/>
          </w:tcPr>
          <w:p w:rsidR="00921914" w:rsidRPr="003C2ED6" w:rsidRDefault="00921914" w:rsidP="00921914">
            <w:pPr>
              <w:ind w:right="134"/>
              <w:jc w:val="both"/>
              <w:rPr>
                <w:sz w:val="22"/>
                <w:szCs w:val="22"/>
              </w:rPr>
            </w:pPr>
            <w:r w:rsidRPr="003C2ED6">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inicijuotos priverstinio likvidavimo ar susitarimo su kreditoriais procedūros arba jam nėra vykdomos analogiškos procedūros pagal šalies, kurioje jis registruotas, įstatymus.</w:t>
            </w:r>
          </w:p>
        </w:tc>
        <w:tc>
          <w:tcPr>
            <w:tcW w:w="4784" w:type="dxa"/>
          </w:tcPr>
          <w:p w:rsidR="00921914" w:rsidRPr="003C2ED6" w:rsidRDefault="00921914" w:rsidP="00921914">
            <w:pPr>
              <w:jc w:val="both"/>
              <w:rPr>
                <w:sz w:val="22"/>
                <w:szCs w:val="22"/>
              </w:rPr>
            </w:pPr>
            <w:r w:rsidRPr="003C2ED6">
              <w:rPr>
                <w:sz w:val="22"/>
                <w:szCs w:val="22"/>
              </w:rPr>
              <w:t>Pateikiama:</w:t>
            </w:r>
          </w:p>
          <w:p w:rsidR="00921914" w:rsidRPr="003C2ED6" w:rsidRDefault="00921914" w:rsidP="00921914">
            <w:pPr>
              <w:jc w:val="both"/>
              <w:rPr>
                <w:sz w:val="22"/>
                <w:szCs w:val="22"/>
              </w:rPr>
            </w:pPr>
            <w:r w:rsidRPr="003C2ED6">
              <w:rPr>
                <w:sz w:val="22"/>
                <w:szCs w:val="22"/>
              </w:rPr>
              <w:t xml:space="preserve">1) </w:t>
            </w:r>
            <w:r w:rsidRPr="003C2ED6">
              <w:rPr>
                <w:rStyle w:val="Emphasis"/>
                <w:i w:val="0"/>
                <w:sz w:val="22"/>
                <w:szCs w:val="22"/>
              </w:rPr>
              <w:t xml:space="preserve">Lietuvos Respublikoje registruotas </w:t>
            </w:r>
            <w:r w:rsidRPr="003C2ED6">
              <w:rPr>
                <w:rStyle w:val="Emphasis"/>
                <w:b/>
                <w:i w:val="0"/>
                <w:sz w:val="22"/>
                <w:szCs w:val="22"/>
              </w:rPr>
              <w:t>tiekėjas, kuris yra fizinis asmuo</w:t>
            </w:r>
            <w:r w:rsidRPr="003C2ED6">
              <w:rPr>
                <w:sz w:val="22"/>
                <w:szCs w:val="22"/>
              </w:rPr>
              <w:t xml:space="preserve">, jis pateikia Valstybės įmonės Registrų centro išduotą išrašą ar šios įmonės Lietuvos Respublikos Vyriausybės nustatyta tvarka išduotą dokumentą, patvirtinantį jungtinius kompetentingų institucijų tvarkomus duomenis nurodytoms aplinkybėms įrodyti, arba teismo išduotą išrašą iš teismo sprendimo, jei toks yra, išduotas ne anksčiau kaip 60 dienų iki pasiūlymų pateikimo termino pabaigos. Jei dokumentas išduotas anksčiau, tačiau jo galiojimo terminas ilgesnis nei pasiūlymų pateikimo terminas, toks dokumentas yra priimtinas. </w:t>
            </w:r>
          </w:p>
          <w:p w:rsidR="00921914" w:rsidRPr="003C2ED6" w:rsidRDefault="00921914" w:rsidP="00921914">
            <w:pPr>
              <w:jc w:val="both"/>
              <w:rPr>
                <w:sz w:val="22"/>
                <w:szCs w:val="22"/>
              </w:rPr>
            </w:pPr>
            <w:r w:rsidRPr="003C2ED6">
              <w:rPr>
                <w:rStyle w:val="Emphasis"/>
                <w:i w:val="0"/>
                <w:sz w:val="22"/>
                <w:szCs w:val="22"/>
              </w:rPr>
              <w:t xml:space="preserve">Nurodytos informacijos apie Lietuvos Respublikoje registruotą </w:t>
            </w:r>
            <w:r w:rsidRPr="003C2ED6">
              <w:rPr>
                <w:rStyle w:val="Emphasis"/>
                <w:b/>
                <w:i w:val="0"/>
                <w:sz w:val="22"/>
                <w:szCs w:val="22"/>
              </w:rPr>
              <w:t>tiekėją, kuris yra juridinis asmuo</w:t>
            </w:r>
            <w:r w:rsidRPr="003C2ED6">
              <w:rPr>
                <w:rStyle w:val="Emphasis"/>
                <w:i w:val="0"/>
                <w:sz w:val="22"/>
                <w:szCs w:val="22"/>
              </w:rPr>
              <w:t>,</w:t>
            </w:r>
            <w:r w:rsidRPr="003C2ED6">
              <w:rPr>
                <w:sz w:val="22"/>
                <w:szCs w:val="22"/>
              </w:rPr>
              <w:t xml:space="preserve"> perkančioji organizacija nereikalauja, nes pagal Lietuvos Respublikos valstybės informacinių išteklių valdymo įstatymą ar kitus teisės aktus yra neatlygintiniai prieinami Lietuvos Respublikos registruose, valstybės informacinėse sistemose ir kitose informacinėse sistemose. Neatlygintinai prieinami duomenys </w:t>
            </w:r>
            <w:r w:rsidRPr="003C2ED6">
              <w:rPr>
                <w:b/>
                <w:sz w:val="22"/>
                <w:szCs w:val="22"/>
              </w:rPr>
              <w:t xml:space="preserve">bus tikrinami paskutinę pasiūlymo pateikimo termino dieną </w:t>
            </w:r>
            <w:r w:rsidRPr="003C2ED6">
              <w:rPr>
                <w:sz w:val="22"/>
                <w:szCs w:val="22"/>
              </w:rPr>
              <w:t xml:space="preserve">išsaugant atitinkamo dokumento išrašą arba skaitmeninę jos kopiją, kuri bus reikalinga tiekėjų kvalifikacijos tikrinimo metu. </w:t>
            </w:r>
          </w:p>
          <w:p w:rsidR="00921914" w:rsidRPr="003C2ED6" w:rsidRDefault="00921914" w:rsidP="00921914">
            <w:pPr>
              <w:rPr>
                <w:b/>
                <w:sz w:val="22"/>
                <w:szCs w:val="22"/>
              </w:rPr>
            </w:pPr>
            <w:r w:rsidRPr="003C2ED6">
              <w:rPr>
                <w:b/>
                <w:i/>
                <w:sz w:val="22"/>
                <w:szCs w:val="22"/>
              </w:rPr>
              <w:t>Pateikiamas skenuotas dokumentas elektroninėje formoje*.</w:t>
            </w:r>
          </w:p>
          <w:p w:rsidR="00921914" w:rsidRPr="003C2ED6" w:rsidRDefault="00921914" w:rsidP="00921914">
            <w:pPr>
              <w:pStyle w:val="Point1"/>
              <w:spacing w:before="0" w:after="0"/>
              <w:ind w:left="0" w:firstLine="0"/>
              <w:jc w:val="left"/>
              <w:rPr>
                <w:sz w:val="22"/>
                <w:szCs w:val="22"/>
                <w:lang w:val="lt-LT"/>
              </w:rPr>
            </w:pPr>
            <w:r w:rsidRPr="003C2ED6">
              <w:rPr>
                <w:sz w:val="22"/>
                <w:szCs w:val="22"/>
                <w:lang w:val="lt-LT"/>
              </w:rPr>
              <w:t xml:space="preserve">2) Tiekėjo deklaracija (konkurso </w:t>
            </w:r>
            <w:r w:rsidR="00F03C0D" w:rsidRPr="00F03C0D">
              <w:rPr>
                <w:sz w:val="22"/>
                <w:szCs w:val="22"/>
                <w:lang w:val="lt-LT"/>
              </w:rPr>
              <w:t>sąlygų 3</w:t>
            </w:r>
            <w:r w:rsidRPr="00F03C0D">
              <w:rPr>
                <w:sz w:val="22"/>
                <w:szCs w:val="22"/>
                <w:lang w:val="lt-LT"/>
              </w:rPr>
              <w:t xml:space="preserve"> priedas),</w:t>
            </w:r>
            <w:r w:rsidRPr="003C2ED6">
              <w:rPr>
                <w:sz w:val="22"/>
                <w:szCs w:val="22"/>
                <w:lang w:val="lt-LT"/>
              </w:rPr>
              <w:t xml:space="preserve"> </w:t>
            </w:r>
            <w:r w:rsidRPr="003C2ED6">
              <w:rPr>
                <w:b/>
                <w:i/>
                <w:sz w:val="22"/>
                <w:szCs w:val="22"/>
                <w:lang w:val="lt-LT"/>
              </w:rPr>
              <w:t>pateikiama elektroninėje formoje</w:t>
            </w:r>
            <w:r w:rsidRPr="003C2ED6">
              <w:rPr>
                <w:i/>
                <w:sz w:val="22"/>
                <w:szCs w:val="22"/>
                <w:lang w:val="lt-LT"/>
              </w:rPr>
              <w:t>,</w:t>
            </w:r>
            <w:r w:rsidRPr="003C2ED6">
              <w:rPr>
                <w:sz w:val="22"/>
                <w:szCs w:val="22"/>
                <w:lang w:val="lt-LT"/>
              </w:rPr>
              <w:t xml:space="preserve"> patvirtinanti, kad tiekėjas nėra su kreditoriais sudaręs taikos sutarties, sustabdęs ar apribojęs savo veiklos, arba atitinkamos užsienio šalies institucijos išduotas dokumentas, patvirtinantis, kad tiekėjas nėra su kreditoriais sudaręs taikos sutarties, sustabdęs ar apribojęs savo veiklos arba jo padėtis pagal šalies, kurioje jis registruotas, įstatymus nėra tokia pati ar panaši, arba priesaikos ar oficiali deklaracija, jei atitinkamoje šalyje neišduodamas minėtas dokumentas arba jis neapima visų keliamų klausimų.</w:t>
            </w:r>
          </w:p>
        </w:tc>
      </w:tr>
      <w:tr w:rsidR="00921914" w:rsidRPr="003C2ED6" w:rsidTr="006F409A">
        <w:trPr>
          <w:trHeight w:val="810"/>
        </w:trPr>
        <w:tc>
          <w:tcPr>
            <w:tcW w:w="851" w:type="dxa"/>
          </w:tcPr>
          <w:p w:rsidR="00921914" w:rsidRPr="003C2ED6" w:rsidRDefault="00921914" w:rsidP="00522985">
            <w:pPr>
              <w:ind w:left="1116"/>
              <w:jc w:val="both"/>
              <w:rPr>
                <w:color w:val="000000"/>
                <w:sz w:val="22"/>
                <w:szCs w:val="22"/>
                <w:lang w:val="lt-LT"/>
              </w:rPr>
            </w:pPr>
          </w:p>
          <w:p w:rsidR="00921914" w:rsidRPr="003C2ED6" w:rsidRDefault="00921914" w:rsidP="00522985">
            <w:pPr>
              <w:jc w:val="both"/>
              <w:rPr>
                <w:color w:val="000000"/>
                <w:sz w:val="22"/>
                <w:szCs w:val="22"/>
                <w:lang w:val="lt-LT"/>
              </w:rPr>
            </w:pPr>
            <w:r w:rsidRPr="003C2ED6">
              <w:rPr>
                <w:color w:val="000000"/>
                <w:sz w:val="22"/>
                <w:szCs w:val="22"/>
                <w:lang w:val="lt-LT"/>
              </w:rPr>
              <w:t>13.5.</w:t>
            </w:r>
          </w:p>
        </w:tc>
        <w:tc>
          <w:tcPr>
            <w:tcW w:w="4253" w:type="dxa"/>
          </w:tcPr>
          <w:p w:rsidR="00921914" w:rsidRPr="003C2ED6" w:rsidRDefault="00921914" w:rsidP="009A7B83">
            <w:pPr>
              <w:jc w:val="both"/>
              <w:rPr>
                <w:color w:val="000000"/>
                <w:sz w:val="22"/>
                <w:szCs w:val="22"/>
                <w:lang w:val="lt-LT"/>
              </w:rPr>
            </w:pPr>
            <w:r w:rsidRPr="003C2ED6">
              <w:rPr>
                <w:color w:val="000000"/>
                <w:sz w:val="22"/>
                <w:szCs w:val="22"/>
                <w:lang w:val="lt-LT"/>
              </w:rPr>
              <w:t>Tiekėjas turi turėti teisę verstis su pirkimo objektu susijusia veikla.</w:t>
            </w:r>
          </w:p>
        </w:tc>
        <w:tc>
          <w:tcPr>
            <w:tcW w:w="4784" w:type="dxa"/>
          </w:tcPr>
          <w:p w:rsidR="00A87FC5" w:rsidRPr="003C2ED6" w:rsidRDefault="005D4F60" w:rsidP="00A87FC5">
            <w:pPr>
              <w:jc w:val="both"/>
              <w:rPr>
                <w:sz w:val="22"/>
                <w:szCs w:val="22"/>
              </w:rPr>
            </w:pPr>
            <w:r w:rsidRPr="003C2ED6">
              <w:rPr>
                <w:color w:val="000000"/>
                <w:sz w:val="22"/>
                <w:szCs w:val="22"/>
                <w:lang w:val="lt-LT"/>
              </w:rPr>
              <w:t xml:space="preserve">Profesinių ar veiklos tvarkytojų, valstybės įgaliotų institucijų pažymos, kaip yra nustatyta toje valstybėje narėje, kurioje tiekėjas registruotas. Lietuvos Respublikoje registruotas tiekėjas pateikia: Valstybės įmonės Registrų centro išduotą Lietuvos Respublikos juridinių asmenų išplėstinio registro išrašo kopijąar kitus dokumentus, patvirtinančius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 </w:t>
            </w:r>
            <w:r w:rsidR="00A87FC5" w:rsidRPr="003C2ED6">
              <w:rPr>
                <w:sz w:val="22"/>
                <w:szCs w:val="22"/>
              </w:rPr>
              <w:t xml:space="preserve">Asmuo, besiverčiantis veikla turint verslo liudijimą, – verslo liudijimo kopiją. Jei verstis tam tikra veikla reikalingi leidimai, licencijos, atestatai ar kiti dokumentai, tiekėjas pateikia atitinkamų institucijų išduotų leidimų, licencijų, atestatų ar kitų dokumentų kopijas. Lietuvos Respublikoje neregistruotas tiekėjas pateikia atitinkamos užsienio šalies institucijos (profesinių ar veiklos tvarkytojų, valstybės įgaliotų institucijų pažymos, kaip yra nustatyta toje valstybėje, kurioje tiekėjas registruotas) išduotą dokumentą ar priesaikos deklaraciją, liudijančią tiekėjo teisę verstis   veikla, kuri reikalinga pirkimo sutarčiai vykdyti. </w:t>
            </w:r>
          </w:p>
          <w:p w:rsidR="00921914" w:rsidRPr="003C2ED6" w:rsidRDefault="00A87FC5" w:rsidP="00A87FC5">
            <w:pPr>
              <w:pStyle w:val="BodyText"/>
              <w:suppressAutoHyphens/>
              <w:rPr>
                <w:color w:val="000000"/>
                <w:sz w:val="22"/>
                <w:szCs w:val="22"/>
              </w:rPr>
            </w:pPr>
            <w:r w:rsidRPr="003C2ED6">
              <w:rPr>
                <w:i/>
                <w:sz w:val="22"/>
                <w:szCs w:val="22"/>
                <w:u w:val="single"/>
              </w:rPr>
              <w:t>Pateikiama skaitmeninė dokumento kopija.</w:t>
            </w:r>
          </w:p>
        </w:tc>
      </w:tr>
    </w:tbl>
    <w:p w:rsidR="00A87FC5" w:rsidRDefault="00A87FC5" w:rsidP="00921914">
      <w:pPr>
        <w:tabs>
          <w:tab w:val="left" w:pos="567"/>
          <w:tab w:val="left" w:pos="720"/>
        </w:tabs>
        <w:autoSpaceDN w:val="0"/>
        <w:rPr>
          <w:b/>
          <w:bCs/>
          <w:sz w:val="24"/>
          <w:szCs w:val="24"/>
        </w:rPr>
      </w:pPr>
    </w:p>
    <w:p w:rsidR="00921914" w:rsidRPr="00217CC7" w:rsidRDefault="00921914" w:rsidP="00921914">
      <w:pPr>
        <w:tabs>
          <w:tab w:val="left" w:pos="567"/>
          <w:tab w:val="left" w:pos="720"/>
        </w:tabs>
        <w:autoSpaceDN w:val="0"/>
        <w:rPr>
          <w:sz w:val="24"/>
          <w:szCs w:val="24"/>
        </w:rPr>
      </w:pPr>
      <w:proofErr w:type="gramStart"/>
      <w:r w:rsidRPr="00217CC7">
        <w:rPr>
          <w:b/>
          <w:bCs/>
          <w:sz w:val="24"/>
          <w:szCs w:val="24"/>
        </w:rPr>
        <w:t>2 lentelė.</w:t>
      </w:r>
      <w:proofErr w:type="gramEnd"/>
      <w:r w:rsidRPr="00217CC7">
        <w:rPr>
          <w:b/>
          <w:bCs/>
          <w:sz w:val="24"/>
          <w:szCs w:val="24"/>
        </w:rPr>
        <w:t xml:space="preserve"> Ekonominės ir finansinės būklės, techninio ir profesinio pajėgumo reikalavimai</w:t>
      </w:r>
    </w:p>
    <w:tbl>
      <w:tblPr>
        <w:tblStyle w:val="TableGrid"/>
        <w:tblW w:w="0" w:type="auto"/>
        <w:tblLook w:val="04A0"/>
      </w:tblPr>
      <w:tblGrid>
        <w:gridCol w:w="817"/>
        <w:gridCol w:w="4253"/>
        <w:gridCol w:w="4784"/>
      </w:tblGrid>
      <w:tr w:rsidR="00921914" w:rsidTr="00921914">
        <w:tc>
          <w:tcPr>
            <w:tcW w:w="817" w:type="dxa"/>
          </w:tcPr>
          <w:p w:rsidR="00921914" w:rsidRDefault="00A87FC5" w:rsidP="00522985">
            <w:pPr>
              <w:ind w:right="40"/>
              <w:jc w:val="both"/>
              <w:rPr>
                <w:color w:val="000000"/>
                <w:sz w:val="22"/>
                <w:szCs w:val="22"/>
                <w:lang w:val="lt-LT"/>
              </w:rPr>
            </w:pPr>
            <w:r>
              <w:rPr>
                <w:color w:val="000000"/>
                <w:sz w:val="22"/>
                <w:szCs w:val="22"/>
                <w:lang w:val="lt-LT"/>
              </w:rPr>
              <w:t>13.6</w:t>
            </w:r>
          </w:p>
        </w:tc>
        <w:tc>
          <w:tcPr>
            <w:tcW w:w="4253" w:type="dxa"/>
          </w:tcPr>
          <w:p w:rsidR="00921914" w:rsidRPr="00B2568E" w:rsidRDefault="00921914" w:rsidP="009A7B83">
            <w:pPr>
              <w:jc w:val="both"/>
              <w:rPr>
                <w:sz w:val="22"/>
                <w:szCs w:val="22"/>
                <w:lang w:val="lt-LT"/>
              </w:rPr>
            </w:pPr>
            <w:r w:rsidRPr="00B2568E">
              <w:rPr>
                <w:sz w:val="22"/>
                <w:szCs w:val="22"/>
                <w:lang w:val="lt-LT"/>
              </w:rPr>
              <w:t>Tiekėjas turi turėti atestatą (-us), suteikiantį (-čius) teisę atlikti statinio statybos</w:t>
            </w:r>
            <w:r w:rsidR="00B8542F">
              <w:rPr>
                <w:sz w:val="22"/>
                <w:szCs w:val="22"/>
                <w:lang w:val="lt-LT"/>
              </w:rPr>
              <w:t xml:space="preserve">                                                                    </w:t>
            </w:r>
            <w:r w:rsidRPr="00B2568E">
              <w:rPr>
                <w:sz w:val="22"/>
                <w:szCs w:val="22"/>
                <w:lang w:val="lt-LT"/>
              </w:rPr>
              <w:t>- remonto darbus sritims, apimančioms visą techninio darbo sudėtį. Statinių kategorija: ypatingi statiniai. Statinių grupės: gyvenamieji pastatai.</w:t>
            </w:r>
          </w:p>
        </w:tc>
        <w:tc>
          <w:tcPr>
            <w:tcW w:w="4784" w:type="dxa"/>
          </w:tcPr>
          <w:p w:rsidR="00921914" w:rsidRPr="00B2568E" w:rsidRDefault="00921914" w:rsidP="00921914">
            <w:pPr>
              <w:pStyle w:val="BodyText"/>
              <w:suppressAutoHyphens/>
              <w:rPr>
                <w:sz w:val="22"/>
                <w:szCs w:val="22"/>
              </w:rPr>
            </w:pPr>
            <w:r w:rsidRPr="00B2568E">
              <w:rPr>
                <w:sz w:val="22"/>
                <w:szCs w:val="22"/>
              </w:rPr>
              <w:t>Lietuvos Respublikos aplinkos ministerijos ar Statybos produkcijos sertifikavimo centro išduotas (-i) galiojantis (-ys) atestatas (-ai). Pateikiamas skenuotas dokumentas elektroninėje formoje.</w:t>
            </w:r>
          </w:p>
          <w:p w:rsidR="00921914" w:rsidRPr="00B2568E" w:rsidRDefault="00921914" w:rsidP="00921914">
            <w:pPr>
              <w:pStyle w:val="BodyText"/>
              <w:suppressAutoHyphens/>
              <w:rPr>
                <w:sz w:val="22"/>
                <w:szCs w:val="22"/>
              </w:rPr>
            </w:pPr>
          </w:p>
        </w:tc>
      </w:tr>
      <w:tr w:rsidR="00921914" w:rsidTr="00921914">
        <w:tc>
          <w:tcPr>
            <w:tcW w:w="817" w:type="dxa"/>
          </w:tcPr>
          <w:p w:rsidR="00921914" w:rsidRDefault="00A87FC5" w:rsidP="00522985">
            <w:pPr>
              <w:ind w:right="40"/>
              <w:jc w:val="both"/>
              <w:rPr>
                <w:color w:val="000000"/>
                <w:sz w:val="22"/>
                <w:szCs w:val="22"/>
                <w:lang w:val="lt-LT"/>
              </w:rPr>
            </w:pPr>
            <w:r>
              <w:rPr>
                <w:color w:val="000000"/>
                <w:sz w:val="22"/>
                <w:szCs w:val="22"/>
                <w:lang w:val="lt-LT"/>
              </w:rPr>
              <w:t>13.7.</w:t>
            </w:r>
          </w:p>
        </w:tc>
        <w:tc>
          <w:tcPr>
            <w:tcW w:w="4253" w:type="dxa"/>
          </w:tcPr>
          <w:p w:rsidR="00921914" w:rsidRPr="00B2568E" w:rsidRDefault="00921914" w:rsidP="009A7B83">
            <w:pPr>
              <w:pStyle w:val="BodyText"/>
              <w:suppressAutoHyphens/>
              <w:rPr>
                <w:sz w:val="22"/>
                <w:szCs w:val="22"/>
              </w:rPr>
            </w:pPr>
            <w:r w:rsidRPr="00B2568E">
              <w:rPr>
                <w:sz w:val="22"/>
                <w:szCs w:val="22"/>
              </w:rPr>
              <w:t xml:space="preserve">Tiekėjo patirtis - per paskutinius 3 metus arba per laiką nuo tiekėjo įregistravimo dienos (jeigu tiekėjas vykdė veiklą mažiau nei 3 metus) įvykdytos bent </w:t>
            </w:r>
            <w:r w:rsidRPr="00B2568E">
              <w:rPr>
                <w:b/>
                <w:sz w:val="22"/>
                <w:szCs w:val="22"/>
              </w:rPr>
              <w:t>3</w:t>
            </w:r>
            <w:r w:rsidRPr="00B2568E">
              <w:rPr>
                <w:sz w:val="22"/>
                <w:szCs w:val="22"/>
              </w:rPr>
              <w:t xml:space="preserve"> staty</w:t>
            </w:r>
            <w:r>
              <w:rPr>
                <w:sz w:val="22"/>
                <w:szCs w:val="22"/>
              </w:rPr>
              <w:t>bos-remonto rangos darbų sutarty</w:t>
            </w:r>
            <w:r w:rsidRPr="00B2568E">
              <w:rPr>
                <w:sz w:val="22"/>
                <w:szCs w:val="22"/>
              </w:rPr>
              <w:t>s, kurių bendra</w:t>
            </w:r>
            <w:r>
              <w:rPr>
                <w:sz w:val="22"/>
                <w:szCs w:val="22"/>
              </w:rPr>
              <w:t xml:space="preserve"> vertė ne mažesnė </w:t>
            </w:r>
            <w:r w:rsidRPr="009A7B83">
              <w:rPr>
                <w:sz w:val="22"/>
                <w:szCs w:val="22"/>
              </w:rPr>
              <w:t>kaip</w:t>
            </w:r>
            <w:r w:rsidR="00692905" w:rsidRPr="009A7B83">
              <w:rPr>
                <w:sz w:val="22"/>
                <w:szCs w:val="22"/>
              </w:rPr>
              <w:t xml:space="preserve"> </w:t>
            </w:r>
            <w:r w:rsidR="00692905" w:rsidRPr="009A7B83">
              <w:rPr>
                <w:b/>
                <w:sz w:val="22"/>
                <w:szCs w:val="22"/>
              </w:rPr>
              <w:t>25</w:t>
            </w:r>
            <w:r w:rsidRPr="009A7B83">
              <w:rPr>
                <w:b/>
                <w:sz w:val="22"/>
                <w:szCs w:val="22"/>
              </w:rPr>
              <w:t xml:space="preserve"> </w:t>
            </w:r>
            <w:r w:rsidR="00692905" w:rsidRPr="009A7B83">
              <w:rPr>
                <w:b/>
                <w:sz w:val="22"/>
                <w:szCs w:val="22"/>
              </w:rPr>
              <w:t>000</w:t>
            </w:r>
            <w:r w:rsidRPr="009A7B83">
              <w:rPr>
                <w:b/>
                <w:sz w:val="22"/>
                <w:szCs w:val="22"/>
              </w:rPr>
              <w:t xml:space="preserve"> Eur.</w:t>
            </w:r>
          </w:p>
        </w:tc>
        <w:tc>
          <w:tcPr>
            <w:tcW w:w="4784" w:type="dxa"/>
          </w:tcPr>
          <w:p w:rsidR="00921914" w:rsidRPr="00B2568E" w:rsidRDefault="00921914" w:rsidP="00921914">
            <w:pPr>
              <w:pStyle w:val="Title"/>
              <w:jc w:val="both"/>
              <w:rPr>
                <w:b w:val="0"/>
                <w:sz w:val="22"/>
                <w:szCs w:val="22"/>
              </w:rPr>
            </w:pPr>
            <w:r w:rsidRPr="00B2568E">
              <w:rPr>
                <w:b w:val="0"/>
                <w:sz w:val="22"/>
                <w:szCs w:val="22"/>
              </w:rPr>
              <w:t xml:space="preserve">Per paskutinius </w:t>
            </w:r>
            <w:r w:rsidRPr="00B2568E">
              <w:rPr>
                <w:sz w:val="22"/>
                <w:szCs w:val="22"/>
              </w:rPr>
              <w:t>3 metus</w:t>
            </w:r>
            <w:r w:rsidRPr="00B2568E">
              <w:rPr>
                <w:b w:val="0"/>
                <w:sz w:val="22"/>
                <w:szCs w:val="22"/>
              </w:rPr>
              <w:t xml:space="preserve"> arba per laiką nuo tiekėjo įregistravimo dienos (jeigu tiekėjas vykdė veiklą mažiau nei 3 metus) </w:t>
            </w:r>
            <w:r w:rsidRPr="00B2568E">
              <w:rPr>
                <w:sz w:val="22"/>
                <w:szCs w:val="22"/>
              </w:rPr>
              <w:t xml:space="preserve">įvykdytų statybos-remonto darbų </w:t>
            </w:r>
            <w:r w:rsidRPr="00692905">
              <w:rPr>
                <w:sz w:val="22"/>
                <w:szCs w:val="22"/>
              </w:rPr>
              <w:t>sutarčių sąrašas</w:t>
            </w:r>
            <w:r w:rsidR="00692905" w:rsidRPr="00692905">
              <w:rPr>
                <w:sz w:val="22"/>
                <w:szCs w:val="22"/>
              </w:rPr>
              <w:t xml:space="preserve"> </w:t>
            </w:r>
            <w:r w:rsidR="00C751CF" w:rsidRPr="00C751CF">
              <w:rPr>
                <w:color w:val="000000"/>
                <w:sz w:val="22"/>
                <w:szCs w:val="22"/>
              </w:rPr>
              <w:t>(5</w:t>
            </w:r>
            <w:r w:rsidR="00692905" w:rsidRPr="00C751CF">
              <w:rPr>
                <w:color w:val="000000"/>
                <w:sz w:val="22"/>
                <w:szCs w:val="22"/>
              </w:rPr>
              <w:t xml:space="preserve"> priedas)</w:t>
            </w:r>
            <w:r w:rsidRPr="00C751CF">
              <w:rPr>
                <w:sz w:val="22"/>
                <w:szCs w:val="22"/>
              </w:rPr>
              <w:t>,</w:t>
            </w:r>
            <w:r w:rsidRPr="00B2568E">
              <w:rPr>
                <w:b w:val="0"/>
                <w:sz w:val="22"/>
                <w:szCs w:val="22"/>
              </w:rPr>
              <w:t xml:space="preserve"> nurodant darbų bendras sumas, datas ir darbų gavėjus, neatsižvelgiant į tai, ar jie yra perkančiosios organizacijos ar ne. Įrodymui apie darbų suteikimą tiekėjai pateikia </w:t>
            </w:r>
            <w:r w:rsidR="00692905" w:rsidRPr="00692905">
              <w:rPr>
                <w:sz w:val="22"/>
                <w:szCs w:val="22"/>
              </w:rPr>
              <w:t>Užsakovų</w:t>
            </w:r>
            <w:r w:rsidRPr="00B2568E">
              <w:rPr>
                <w:sz w:val="22"/>
                <w:szCs w:val="22"/>
              </w:rPr>
              <w:t xml:space="preserve"> pažym</w:t>
            </w:r>
            <w:r w:rsidR="00692905">
              <w:rPr>
                <w:sz w:val="22"/>
                <w:szCs w:val="22"/>
              </w:rPr>
              <w:t>as</w:t>
            </w:r>
            <w:r w:rsidR="00692905">
              <w:rPr>
                <w:b w:val="0"/>
                <w:sz w:val="22"/>
                <w:szCs w:val="22"/>
              </w:rPr>
              <w:t>, o joms</w:t>
            </w:r>
            <w:r w:rsidRPr="00B2568E">
              <w:rPr>
                <w:b w:val="0"/>
                <w:sz w:val="22"/>
                <w:szCs w:val="22"/>
              </w:rPr>
              <w:t xml:space="preserve"> nesant – </w:t>
            </w:r>
            <w:r w:rsidR="00692905">
              <w:rPr>
                <w:b w:val="0"/>
                <w:sz w:val="22"/>
                <w:szCs w:val="22"/>
              </w:rPr>
              <w:t xml:space="preserve">laisvos formos </w:t>
            </w:r>
            <w:r w:rsidRPr="00B2568E">
              <w:rPr>
                <w:sz w:val="22"/>
                <w:szCs w:val="22"/>
              </w:rPr>
              <w:t>tiekėjo deklaracij</w:t>
            </w:r>
            <w:r w:rsidR="00692905">
              <w:rPr>
                <w:sz w:val="22"/>
                <w:szCs w:val="22"/>
              </w:rPr>
              <w:t xml:space="preserve">as apie tinkamai ir laiku įvykdytus darbus. </w:t>
            </w:r>
          </w:p>
          <w:p w:rsidR="00921914" w:rsidRPr="00B2568E" w:rsidRDefault="00921914" w:rsidP="00921914">
            <w:pPr>
              <w:pStyle w:val="BodyText"/>
              <w:suppressAutoHyphens/>
              <w:rPr>
                <w:sz w:val="22"/>
                <w:szCs w:val="22"/>
              </w:rPr>
            </w:pPr>
            <w:r w:rsidRPr="00B2568E">
              <w:rPr>
                <w:color w:val="000000"/>
                <w:sz w:val="22"/>
                <w:szCs w:val="22"/>
                <w:u w:val="single"/>
              </w:rPr>
              <w:t>Pateikiamas skenuotas dok</w:t>
            </w:r>
            <w:r w:rsidR="00C751CF">
              <w:rPr>
                <w:color w:val="000000"/>
                <w:sz w:val="22"/>
                <w:szCs w:val="22"/>
                <w:u w:val="single"/>
              </w:rPr>
              <w:t>umentas elektroninėje formoje (5</w:t>
            </w:r>
            <w:r w:rsidRPr="00B2568E">
              <w:rPr>
                <w:color w:val="000000"/>
                <w:sz w:val="22"/>
                <w:szCs w:val="22"/>
                <w:u w:val="single"/>
              </w:rPr>
              <w:t xml:space="preserve"> priedas).</w:t>
            </w:r>
          </w:p>
        </w:tc>
      </w:tr>
      <w:tr w:rsidR="00921914" w:rsidTr="00921914">
        <w:tc>
          <w:tcPr>
            <w:tcW w:w="817" w:type="dxa"/>
          </w:tcPr>
          <w:p w:rsidR="00921914" w:rsidRDefault="00A87FC5" w:rsidP="00522985">
            <w:pPr>
              <w:ind w:right="40"/>
              <w:jc w:val="both"/>
              <w:rPr>
                <w:color w:val="000000"/>
                <w:sz w:val="22"/>
                <w:szCs w:val="22"/>
                <w:lang w:val="lt-LT"/>
              </w:rPr>
            </w:pPr>
            <w:r>
              <w:rPr>
                <w:color w:val="000000"/>
                <w:sz w:val="22"/>
                <w:szCs w:val="22"/>
                <w:lang w:val="lt-LT"/>
              </w:rPr>
              <w:t>13.8.</w:t>
            </w:r>
          </w:p>
        </w:tc>
        <w:tc>
          <w:tcPr>
            <w:tcW w:w="4253" w:type="dxa"/>
          </w:tcPr>
          <w:p w:rsidR="00921914" w:rsidRPr="00B2568E" w:rsidRDefault="00921914" w:rsidP="00921914">
            <w:pPr>
              <w:jc w:val="both"/>
              <w:rPr>
                <w:sz w:val="22"/>
                <w:szCs w:val="22"/>
                <w:lang w:val="lt-LT"/>
              </w:rPr>
            </w:pPr>
            <w:r w:rsidRPr="00B2568E">
              <w:rPr>
                <w:sz w:val="22"/>
                <w:szCs w:val="22"/>
                <w:lang w:val="lt-LT"/>
              </w:rPr>
              <w:t>Tiekėjas turi pasiūlyti darbų vadovus ir specialistus, apmokytus atlikti satybos- remonto darbus:</w:t>
            </w:r>
          </w:p>
          <w:p w:rsidR="00921914" w:rsidRPr="00B2568E" w:rsidRDefault="00921914" w:rsidP="00921914">
            <w:pPr>
              <w:jc w:val="both"/>
              <w:rPr>
                <w:sz w:val="22"/>
                <w:szCs w:val="22"/>
                <w:lang w:val="lt-LT"/>
              </w:rPr>
            </w:pPr>
            <w:r w:rsidRPr="00B2568E">
              <w:rPr>
                <w:sz w:val="22"/>
                <w:szCs w:val="22"/>
              </w:rPr>
              <w:t>1) Ne mažiau kaip</w:t>
            </w:r>
            <w:r w:rsidRPr="00B2568E">
              <w:rPr>
                <w:b/>
                <w:sz w:val="22"/>
                <w:szCs w:val="22"/>
              </w:rPr>
              <w:t xml:space="preserve"> 2 darbų vadovus, </w:t>
            </w:r>
            <w:r w:rsidRPr="00B2568E">
              <w:rPr>
                <w:sz w:val="22"/>
                <w:szCs w:val="22"/>
                <w:lang w:val="lt-LT"/>
              </w:rPr>
              <w:t xml:space="preserve">turinčius teisę atlikti statybos-remonto </w:t>
            </w:r>
            <w:r w:rsidRPr="00B2568E">
              <w:rPr>
                <w:sz w:val="22"/>
                <w:szCs w:val="22"/>
                <w:lang w:val="lt-LT"/>
              </w:rPr>
              <w:lastRenderedPageBreak/>
              <w:t>darbus.</w:t>
            </w:r>
          </w:p>
          <w:p w:rsidR="00921914" w:rsidRPr="00B2568E" w:rsidRDefault="00921914" w:rsidP="00772130">
            <w:pPr>
              <w:jc w:val="both"/>
              <w:rPr>
                <w:sz w:val="22"/>
                <w:szCs w:val="22"/>
              </w:rPr>
            </w:pPr>
            <w:r w:rsidRPr="00B2568E">
              <w:rPr>
                <w:sz w:val="22"/>
                <w:szCs w:val="22"/>
                <w:lang w:val="lt-LT"/>
              </w:rPr>
              <w:t xml:space="preserve">2) Ne mažiau </w:t>
            </w:r>
            <w:r w:rsidRPr="00772130">
              <w:rPr>
                <w:sz w:val="22"/>
                <w:szCs w:val="22"/>
                <w:lang w:val="lt-LT"/>
              </w:rPr>
              <w:t>kaip</w:t>
            </w:r>
            <w:r w:rsidR="00B8542F" w:rsidRPr="00772130">
              <w:rPr>
                <w:sz w:val="22"/>
                <w:szCs w:val="22"/>
                <w:lang w:val="lt-LT"/>
              </w:rPr>
              <w:t xml:space="preserve"> </w:t>
            </w:r>
            <w:r w:rsidR="00772130" w:rsidRPr="00772130">
              <w:rPr>
                <w:b/>
                <w:sz w:val="22"/>
                <w:szCs w:val="22"/>
                <w:lang w:val="lt-LT"/>
              </w:rPr>
              <w:t>5</w:t>
            </w:r>
            <w:r w:rsidRPr="00772130">
              <w:rPr>
                <w:b/>
                <w:sz w:val="22"/>
                <w:szCs w:val="22"/>
                <w:lang w:val="lt-LT"/>
              </w:rPr>
              <w:t xml:space="preserve"> specialist</w:t>
            </w:r>
            <w:r w:rsidR="00772130" w:rsidRPr="00772130">
              <w:rPr>
                <w:b/>
                <w:sz w:val="22"/>
                <w:szCs w:val="22"/>
                <w:lang w:val="lt-LT"/>
              </w:rPr>
              <w:t>us</w:t>
            </w:r>
            <w:r w:rsidRPr="00772130">
              <w:rPr>
                <w:sz w:val="22"/>
                <w:szCs w:val="22"/>
                <w:lang w:val="lt-LT"/>
              </w:rPr>
              <w:t>, kurie</w:t>
            </w:r>
            <w:r w:rsidRPr="00B2568E">
              <w:rPr>
                <w:sz w:val="22"/>
                <w:szCs w:val="22"/>
                <w:lang w:val="lt-LT"/>
              </w:rPr>
              <w:t xml:space="preserve"> atliks darbus.</w:t>
            </w:r>
          </w:p>
        </w:tc>
        <w:tc>
          <w:tcPr>
            <w:tcW w:w="4784" w:type="dxa"/>
          </w:tcPr>
          <w:p w:rsidR="00921914" w:rsidRPr="00B2568E" w:rsidRDefault="00921914" w:rsidP="00921914">
            <w:pPr>
              <w:pStyle w:val="BodyText"/>
              <w:rPr>
                <w:sz w:val="22"/>
                <w:szCs w:val="22"/>
              </w:rPr>
            </w:pPr>
            <w:r w:rsidRPr="00B2568E">
              <w:rPr>
                <w:sz w:val="22"/>
                <w:szCs w:val="22"/>
              </w:rPr>
              <w:lastRenderedPageBreak/>
              <w:t>Darbų vadovų ir specialistų sąrašas.</w:t>
            </w:r>
          </w:p>
          <w:p w:rsidR="00921914" w:rsidRPr="00B2568E" w:rsidRDefault="00921914" w:rsidP="00921914">
            <w:pPr>
              <w:pStyle w:val="BodyText"/>
              <w:rPr>
                <w:sz w:val="22"/>
                <w:szCs w:val="22"/>
              </w:rPr>
            </w:pPr>
            <w:r w:rsidRPr="00B2568E">
              <w:rPr>
                <w:sz w:val="22"/>
                <w:szCs w:val="22"/>
              </w:rPr>
              <w:t>Darbų vadovų</w:t>
            </w:r>
            <w:r w:rsidR="00B8542F">
              <w:rPr>
                <w:sz w:val="22"/>
                <w:szCs w:val="22"/>
              </w:rPr>
              <w:t xml:space="preserve"> </w:t>
            </w:r>
            <w:r w:rsidRPr="00B2568E">
              <w:rPr>
                <w:color w:val="000000"/>
                <w:sz w:val="22"/>
                <w:szCs w:val="22"/>
              </w:rPr>
              <w:t>kvalifikacijos atestatai,</w:t>
            </w:r>
            <w:r w:rsidR="00B8542F">
              <w:rPr>
                <w:color w:val="000000"/>
                <w:sz w:val="22"/>
                <w:szCs w:val="22"/>
              </w:rPr>
              <w:t xml:space="preserve"> </w:t>
            </w:r>
            <w:r w:rsidRPr="00B2568E">
              <w:rPr>
                <w:sz w:val="22"/>
                <w:szCs w:val="22"/>
              </w:rPr>
              <w:t xml:space="preserve">darbo patirties aprašymai. </w:t>
            </w:r>
          </w:p>
          <w:p w:rsidR="00921914" w:rsidRPr="00B2568E" w:rsidRDefault="00921914" w:rsidP="00921914">
            <w:pPr>
              <w:pStyle w:val="Title"/>
              <w:jc w:val="both"/>
              <w:rPr>
                <w:b w:val="0"/>
                <w:sz w:val="22"/>
                <w:szCs w:val="22"/>
              </w:rPr>
            </w:pPr>
            <w:r w:rsidRPr="00B2568E">
              <w:rPr>
                <w:sz w:val="22"/>
                <w:szCs w:val="22"/>
                <w:u w:val="single"/>
              </w:rPr>
              <w:t>Pateikiami skenuoti dokumentai elektroninėje formoje.</w:t>
            </w:r>
          </w:p>
        </w:tc>
      </w:tr>
    </w:tbl>
    <w:p w:rsidR="00556604" w:rsidRPr="000B7BDF" w:rsidRDefault="00556604" w:rsidP="00556604">
      <w:pPr>
        <w:tabs>
          <w:tab w:val="center" w:pos="4320"/>
          <w:tab w:val="right" w:pos="8640"/>
        </w:tabs>
        <w:autoSpaceDN w:val="0"/>
        <w:jc w:val="both"/>
        <w:rPr>
          <w:b/>
          <w:i/>
          <w:sz w:val="22"/>
          <w:szCs w:val="22"/>
          <w:lang w:val="lt-LT"/>
        </w:rPr>
      </w:pPr>
      <w:r w:rsidRPr="000B7BDF">
        <w:rPr>
          <w:b/>
          <w:i/>
          <w:sz w:val="22"/>
          <w:szCs w:val="22"/>
          <w:lang w:val="lt-LT"/>
        </w:rPr>
        <w:lastRenderedPageBreak/>
        <w:t xml:space="preserve">Pastabos: </w:t>
      </w:r>
    </w:p>
    <w:p w:rsidR="00556604" w:rsidRPr="007B7B81" w:rsidRDefault="00556604" w:rsidP="00C751CF">
      <w:pPr>
        <w:numPr>
          <w:ilvl w:val="0"/>
          <w:numId w:val="39"/>
        </w:numPr>
        <w:tabs>
          <w:tab w:val="left" w:pos="567"/>
          <w:tab w:val="right" w:pos="993"/>
        </w:tabs>
        <w:autoSpaceDN w:val="0"/>
        <w:ind w:left="0" w:firstLine="720"/>
        <w:jc w:val="both"/>
        <w:rPr>
          <w:i/>
          <w:sz w:val="22"/>
          <w:szCs w:val="22"/>
          <w:lang w:val="lt-LT"/>
        </w:rPr>
      </w:pPr>
      <w:r w:rsidRPr="007B7B81">
        <w:rPr>
          <w:i/>
          <w:sz w:val="22"/>
          <w:szCs w:val="22"/>
          <w:lang w:val="lt-LT"/>
        </w:rPr>
        <w:t>neatlygintinai prieinami duomenys apie tiekėjo (juridinio asmens) kvalifikac</w:t>
      </w:r>
      <w:r w:rsidR="00C751CF">
        <w:rPr>
          <w:i/>
          <w:sz w:val="22"/>
          <w:szCs w:val="22"/>
          <w:lang w:val="lt-LT"/>
        </w:rPr>
        <w:t xml:space="preserve">iją bus užfiksuoti ir išsaugomi </w:t>
      </w:r>
      <w:r w:rsidRPr="007B7B81">
        <w:rPr>
          <w:i/>
          <w:sz w:val="22"/>
          <w:szCs w:val="22"/>
          <w:lang w:val="lt-LT"/>
        </w:rPr>
        <w:t>perkančiojoje organizacijoje paskutinę pasiūlymų (paraiškų) pateikimo dieną, kadangi tiek Valstybinio socialinio draudimo fondo valdybos prie Socialinės apsaugos ir darbo ministerijos, tiek Valstybės įmonės Registrų centro informacinės sistemose galima matyti duomenis apie tiekėją (juridinį asmenį) tik tos dienos, kurią atitinkama informacija yra tikrinama. Tuo atveju, jeigu dėl informacinės sistemos, kurioje Pirkėjas tikrina neatlygintinai prieinamus duomenis, techninių trikdžių paskutinę pirminių pasiūlymų pateikimo dieną PO neturės galimybės patikrinti neatlygintinai prieinamų duomenų apie Tiekėją (juridinį asmenį), jis turės teisę prašyti Tiekėjo (juridinio asmens) pateikti nustatyta tvarka išduotą dokumentą, patvirtinantį atitiktį šiam kvalifikacijos reikalavimui už laikotarpį iki pirminių pasiūlymų pateikimo termino pabaigos.</w:t>
      </w:r>
    </w:p>
    <w:p w:rsidR="00556604" w:rsidRPr="007B7B81" w:rsidRDefault="00556604" w:rsidP="00C751CF">
      <w:pPr>
        <w:numPr>
          <w:ilvl w:val="0"/>
          <w:numId w:val="39"/>
        </w:numPr>
        <w:tabs>
          <w:tab w:val="left" w:pos="567"/>
          <w:tab w:val="left" w:pos="993"/>
        </w:tabs>
        <w:ind w:left="0" w:firstLine="720"/>
        <w:jc w:val="both"/>
        <w:rPr>
          <w:i/>
          <w:sz w:val="22"/>
          <w:szCs w:val="22"/>
          <w:lang w:val="lt-LT"/>
        </w:rPr>
      </w:pPr>
      <w:r w:rsidRPr="007B7B81">
        <w:rPr>
          <w:i/>
          <w:sz w:val="22"/>
          <w:szCs w:val="22"/>
          <w:lang w:val="lt-LT"/>
        </w:rPr>
        <w:t>Jeigu tiekėjas negali pateikti nurodytų dokumentų, nes atitinkamoje šalyje tokie dokumentai neišduodami arba toje šalyje išduodami dokumentai neapima visų keliamų klausimų, pateikiama priesaikos deklaracija arba oficiali tiekėjo deklaracija, kurią tiekėjas yra pateikęs kompetentingai teisinei arba administracinei institucijai, notarui arba kompetentingai profesinei ar prekybos organizacijai savo kilmės šalyje arba šalyje iš kurios jis atvyko. Kai tiekėjas nėra sudaręs su kreditoriais taikos sutarties, sustabdęs ar apribojęs veiklos, kai  nesiekiama priverstinio likvidavimo procedūros ar susitarimo su kreditoriais – ir laisvos formos tiekėjo deklaraciją.</w:t>
      </w:r>
    </w:p>
    <w:p w:rsidR="00556604" w:rsidRPr="007B7B81" w:rsidRDefault="00556604" w:rsidP="00C751CF">
      <w:pPr>
        <w:numPr>
          <w:ilvl w:val="0"/>
          <w:numId w:val="39"/>
        </w:numPr>
        <w:tabs>
          <w:tab w:val="left" w:pos="567"/>
          <w:tab w:val="left" w:pos="993"/>
        </w:tabs>
        <w:ind w:left="0" w:firstLine="720"/>
        <w:jc w:val="both"/>
        <w:rPr>
          <w:i/>
          <w:sz w:val="22"/>
          <w:szCs w:val="22"/>
          <w:lang w:val="lt-LT"/>
        </w:rPr>
      </w:pPr>
      <w:r w:rsidRPr="007B7B81">
        <w:rPr>
          <w:i/>
          <w:sz w:val="22"/>
          <w:szCs w:val="22"/>
          <w:lang w:val="lt-LT"/>
        </w:rPr>
        <w:t>Užsienio valstybių tiekėjų kvalifikacinius reikalavimus įrodantys dokumentai legalizuojami vadovaujantis Lietuvos Respublikos Vyriausybės 2006 m. spalio 30 d. nutarimu Nr. 1079 „Dėl dokumentų legalizavimo ir tvirtinimo pažyma (Aposttille) tvarkos aprašo patvirtinimo“ (Žin., 2006, Nr. 118-4477) ir 1961 m. spalio 5 d. Hagos konvencija dėl užsienio valstybėse išduotų dokumentų legalizavimo panaikinimo (Žin., 1997, Nr. 68-1699).</w:t>
      </w:r>
    </w:p>
    <w:p w:rsidR="00921914" w:rsidRPr="007B7B81" w:rsidRDefault="000D0E16" w:rsidP="007B7B81">
      <w:pPr>
        <w:ind w:firstLine="720"/>
        <w:jc w:val="both"/>
        <w:rPr>
          <w:color w:val="000000"/>
          <w:sz w:val="22"/>
          <w:szCs w:val="22"/>
          <w:lang w:val="lt-LT"/>
        </w:rPr>
      </w:pPr>
      <w:r w:rsidRPr="007B7B81">
        <w:rPr>
          <w:color w:val="000000"/>
          <w:sz w:val="22"/>
          <w:szCs w:val="22"/>
          <w:lang w:val="lt-LT"/>
        </w:rPr>
        <w:t xml:space="preserve"> </w:t>
      </w:r>
    </w:p>
    <w:p w:rsidR="00167E6B" w:rsidRPr="007B7B81" w:rsidRDefault="00167E6B" w:rsidP="007B7B81">
      <w:pPr>
        <w:ind w:firstLine="720"/>
        <w:jc w:val="both"/>
        <w:rPr>
          <w:color w:val="000000"/>
          <w:sz w:val="22"/>
          <w:szCs w:val="22"/>
          <w:lang w:val="lt-LT"/>
        </w:rPr>
      </w:pPr>
      <w:r w:rsidRPr="007B7B81">
        <w:rPr>
          <w:color w:val="000000"/>
          <w:sz w:val="22"/>
          <w:szCs w:val="22"/>
          <w:lang w:val="lt-LT"/>
        </w:rPr>
        <w:t>1</w:t>
      </w:r>
      <w:r w:rsidR="007B7B81" w:rsidRPr="007B7B81">
        <w:rPr>
          <w:color w:val="000000"/>
          <w:sz w:val="22"/>
          <w:szCs w:val="22"/>
          <w:lang w:val="lt-LT"/>
        </w:rPr>
        <w:t>4</w:t>
      </w:r>
      <w:r w:rsidRPr="007B7B81">
        <w:rPr>
          <w:color w:val="000000"/>
          <w:sz w:val="22"/>
          <w:szCs w:val="22"/>
          <w:lang w:val="lt-LT"/>
        </w:rPr>
        <w:t xml:space="preserve">. Jei kvalifikacijos reikalavimus patvirtinantis dokumentas išduotas anksčiau nei nurodė perkančioji organizacija, tačiau jo galiojimo terminas ilgesnis nei pasiūlymų pateikimo terminas, toks dokumentas jo galiojimo laikotarpiu yra priimtinas. </w:t>
      </w:r>
    </w:p>
    <w:p w:rsidR="00D724F0" w:rsidRPr="007B7B81" w:rsidRDefault="007B7B81" w:rsidP="007B7B81">
      <w:pPr>
        <w:ind w:firstLine="720"/>
        <w:jc w:val="both"/>
        <w:rPr>
          <w:sz w:val="22"/>
          <w:szCs w:val="22"/>
        </w:rPr>
      </w:pPr>
      <w:r w:rsidRPr="007B7B81">
        <w:rPr>
          <w:sz w:val="22"/>
          <w:szCs w:val="22"/>
        </w:rPr>
        <w:t>15.</w:t>
      </w:r>
      <w:r w:rsidR="00D724F0" w:rsidRPr="007B7B81">
        <w:rPr>
          <w:sz w:val="22"/>
          <w:szCs w:val="22"/>
        </w:rPr>
        <w:t xml:space="preserve"> Pirkimo sutarčiai vykdyti privalomus atestatus, licencijas, leidimus, verslo liudijimus</w:t>
      </w:r>
      <w:r w:rsidR="00D724F0" w:rsidRPr="007B7B81">
        <w:rPr>
          <w:bCs/>
          <w:sz w:val="22"/>
          <w:szCs w:val="22"/>
        </w:rPr>
        <w:t xml:space="preserve"> </w:t>
      </w:r>
      <w:r w:rsidR="00D724F0" w:rsidRPr="007B7B81">
        <w:rPr>
          <w:sz w:val="22"/>
          <w:szCs w:val="22"/>
        </w:rPr>
        <w:t>ir panašius dokumentus turi pateikti tos ūkio subjektų grupės nariai, kurių prisiimtoms prievolėms pagal pirkimo sutartį vykdyti reikia atitinkamų atestatų, licencijų, leidimų, verslo liudijimų</w:t>
      </w:r>
      <w:r w:rsidR="00D724F0" w:rsidRPr="007B7B81">
        <w:rPr>
          <w:bCs/>
          <w:sz w:val="22"/>
          <w:szCs w:val="22"/>
        </w:rPr>
        <w:t xml:space="preserve"> </w:t>
      </w:r>
      <w:r w:rsidR="00D724F0" w:rsidRPr="007B7B81">
        <w:rPr>
          <w:sz w:val="22"/>
          <w:szCs w:val="22"/>
        </w:rPr>
        <w:t>ir panašių dokumentų.</w:t>
      </w:r>
    </w:p>
    <w:p w:rsidR="00167E6B" w:rsidRPr="007B7B81" w:rsidRDefault="00167E6B" w:rsidP="007B7B81">
      <w:pPr>
        <w:ind w:firstLine="720"/>
        <w:jc w:val="both"/>
        <w:rPr>
          <w:color w:val="000000"/>
          <w:sz w:val="22"/>
          <w:szCs w:val="22"/>
          <w:lang w:val="lt-LT"/>
        </w:rPr>
      </w:pPr>
      <w:r w:rsidRPr="007B7B81">
        <w:rPr>
          <w:color w:val="000000"/>
          <w:sz w:val="22"/>
          <w:szCs w:val="22"/>
          <w:lang w:val="lt-LT"/>
        </w:rPr>
        <w:t>16. Jei pirkimo procedūrose dalyvauja ūkio subjektų grupė, ji pateikia jungtinės veiklos sutarties skaitmeninę kopiją.</w:t>
      </w:r>
      <w:r w:rsidR="00C751CF">
        <w:rPr>
          <w:color w:val="000000"/>
          <w:sz w:val="22"/>
          <w:szCs w:val="22"/>
          <w:lang w:val="lt-LT"/>
        </w:rPr>
        <w:t xml:space="preserve"> </w:t>
      </w:r>
      <w:r w:rsidRPr="007B7B81">
        <w:rPr>
          <w:color w:val="000000"/>
          <w:sz w:val="22"/>
          <w:szCs w:val="22"/>
          <w:lang w:val="lt-LT"/>
        </w:rPr>
        <w:t>Jungtinės veiklos sutartyje turi būti nurodyti kiekvienos šios sutarties šalies įsipareigojimai vykdant numatomą su perkančiąja organizacija sudaryti pirkimo sutartį, šių įsipareigojimų vertės dalis, išreikšta procentiniu dydžiu,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(su kuo perkančioji organizacija turėtų bendrauti pasiūlymo vertinimo metu kylančiais klausimais ir teikti su pasiūlymo įvertinimu susijusią informaciją).</w:t>
      </w:r>
    </w:p>
    <w:p w:rsidR="00167E6B" w:rsidRPr="007B7B81" w:rsidRDefault="00167E6B" w:rsidP="007B7B81">
      <w:pPr>
        <w:pStyle w:val="BodyText"/>
        <w:ind w:firstLine="720"/>
        <w:rPr>
          <w:color w:val="000000"/>
          <w:sz w:val="22"/>
          <w:szCs w:val="22"/>
        </w:rPr>
      </w:pPr>
      <w:r w:rsidRPr="007B7B81">
        <w:rPr>
          <w:color w:val="000000"/>
          <w:sz w:val="22"/>
          <w:szCs w:val="22"/>
        </w:rPr>
        <w:t>17. Tiekėjas turi atitikti visus 13 punkte nustatytus reikalavimus. Jei pasiūlymą pateikia ūkio subjektų grupė, šių konkurso sąlygų 13.1, 13.2, 13.3, 13.4 punktuose nustatytus kvalifikacijos reikalavimus turi atitikti kiekvienas ūkio subjektų grupės narys atskirai, o šių konkurso sąlygų 13.5, 13.6</w:t>
      </w:r>
      <w:r w:rsidR="00771AC9" w:rsidRPr="007B7B81">
        <w:rPr>
          <w:color w:val="000000"/>
          <w:sz w:val="22"/>
          <w:szCs w:val="22"/>
        </w:rPr>
        <w:t>, 13.7, 13.8</w:t>
      </w:r>
      <w:r w:rsidRPr="007B7B81">
        <w:rPr>
          <w:color w:val="000000"/>
          <w:sz w:val="22"/>
          <w:szCs w:val="22"/>
        </w:rPr>
        <w:t xml:space="preserve"> punktuose nustatytus kvalifikacijos reikalavimus turi atitikti bent vienas ūkio subjektų grupės narys arba visi ūkio subjektų grupės nariai kartu. </w:t>
      </w:r>
    </w:p>
    <w:p w:rsidR="00D724F0" w:rsidRPr="007B7B81" w:rsidRDefault="007B7B81" w:rsidP="007B7B81">
      <w:pPr>
        <w:ind w:firstLine="720"/>
        <w:jc w:val="both"/>
        <w:rPr>
          <w:sz w:val="22"/>
          <w:szCs w:val="22"/>
        </w:rPr>
      </w:pPr>
      <w:r w:rsidRPr="007B7B81">
        <w:rPr>
          <w:sz w:val="22"/>
          <w:szCs w:val="22"/>
        </w:rPr>
        <w:t>18</w:t>
      </w:r>
      <w:r w:rsidR="00D724F0" w:rsidRPr="007B7B81">
        <w:rPr>
          <w:sz w:val="22"/>
          <w:szCs w:val="22"/>
        </w:rPr>
        <w:t>. Savo pasiūlyme tiekėjas turi nurodyti subtiekėjus, kuriuos jis ketina pasitelkti sutarčiai vykdyti, jeigu pasitelks, ir kokiai darbų daliai (Konkurso sąlygų 2 priedas)</w:t>
      </w:r>
      <w:r w:rsidR="00D724F0" w:rsidRPr="007B7B81">
        <w:rPr>
          <w:i/>
          <w:sz w:val="22"/>
          <w:szCs w:val="22"/>
        </w:rPr>
        <w:t xml:space="preserve">. </w:t>
      </w:r>
      <w:r w:rsidR="00D724F0" w:rsidRPr="007B7B81">
        <w:rPr>
          <w:sz w:val="22"/>
          <w:szCs w:val="22"/>
        </w:rPr>
        <w:t xml:space="preserve">Toks nurodymas nekeičia pagrindinio tiekėjo atsakomybės </w:t>
      </w:r>
      <w:proofErr w:type="gramStart"/>
      <w:r w:rsidR="00D724F0" w:rsidRPr="007B7B81">
        <w:rPr>
          <w:sz w:val="22"/>
          <w:szCs w:val="22"/>
        </w:rPr>
        <w:t>dėl</w:t>
      </w:r>
      <w:proofErr w:type="gramEnd"/>
      <w:r w:rsidR="00D724F0" w:rsidRPr="007B7B81">
        <w:rPr>
          <w:sz w:val="22"/>
          <w:szCs w:val="22"/>
        </w:rPr>
        <w:t xml:space="preserve"> numatomos sudaryti pirkimo sutarties įvykdymo. </w:t>
      </w:r>
      <w:r w:rsidR="00D724F0" w:rsidRPr="007B7B81">
        <w:rPr>
          <w:b/>
          <w:sz w:val="22"/>
          <w:szCs w:val="22"/>
        </w:rPr>
        <w:t>Jeigu Tiekėjo siūlomas specialistas paraiškos teikimo metu nėra Tiekėjo darbuotojas, bet laimėjimo ir sutarties sudarymo atveju būtų įdarbintas arba pasitelktas kitais teisiniais pagrindais, jis laikomas subtiekėju ir turi būti nurodomas Konkurso sąlygų 2 priede.</w:t>
      </w:r>
    </w:p>
    <w:p w:rsidR="00D724F0" w:rsidRPr="007B7B81" w:rsidRDefault="007B7B81" w:rsidP="007B7B81">
      <w:pPr>
        <w:tabs>
          <w:tab w:val="left" w:pos="720"/>
        </w:tabs>
        <w:ind w:firstLine="720"/>
        <w:jc w:val="both"/>
        <w:rPr>
          <w:b/>
          <w:sz w:val="22"/>
          <w:szCs w:val="22"/>
        </w:rPr>
      </w:pPr>
      <w:r w:rsidRPr="007B7B81">
        <w:rPr>
          <w:sz w:val="22"/>
          <w:szCs w:val="22"/>
        </w:rPr>
        <w:t>19.</w:t>
      </w:r>
      <w:r w:rsidR="00D724F0" w:rsidRPr="007B7B81">
        <w:rPr>
          <w:sz w:val="22"/>
          <w:szCs w:val="22"/>
        </w:rPr>
        <w:t xml:space="preserve"> Pasitelkiami subtiekėjai turi atitikti Konkurso sąlygų </w:t>
      </w:r>
      <w:r w:rsidR="00D724F0" w:rsidRPr="007B7B81">
        <w:rPr>
          <w:color w:val="000000"/>
          <w:sz w:val="22"/>
          <w:szCs w:val="22"/>
        </w:rPr>
        <w:t xml:space="preserve">13.1, 13.2, 13.3, 13.4 </w:t>
      </w:r>
      <w:r w:rsidR="00D724F0" w:rsidRPr="007B7B81">
        <w:rPr>
          <w:sz w:val="22"/>
          <w:szCs w:val="22"/>
        </w:rPr>
        <w:t xml:space="preserve">punktuose nustatytus kvalifikacijos reikalavimus ir pateikti nurodytus dokumentus, o Konkurso sąlygų </w:t>
      </w:r>
      <w:r w:rsidR="00D724F0" w:rsidRPr="007B7B81">
        <w:rPr>
          <w:color w:val="000000"/>
          <w:sz w:val="22"/>
          <w:szCs w:val="22"/>
        </w:rPr>
        <w:t xml:space="preserve">13.5, 13.6, 13.7, 13.8 </w:t>
      </w:r>
      <w:r w:rsidR="00D724F0" w:rsidRPr="007B7B81">
        <w:rPr>
          <w:sz w:val="22"/>
          <w:szCs w:val="22"/>
        </w:rPr>
        <w:lastRenderedPageBreak/>
        <w:t>punktuose nurodytus reikalavimus turi atitikti pagal jų prisiimamus įsipareigojimus pirkimo sutarčiai vykdyti.</w:t>
      </w:r>
    </w:p>
    <w:p w:rsidR="00D724F0" w:rsidRPr="007B7B81" w:rsidRDefault="007B7B81" w:rsidP="007B7B81">
      <w:pPr>
        <w:tabs>
          <w:tab w:val="left" w:pos="720"/>
        </w:tabs>
        <w:ind w:firstLine="720"/>
        <w:jc w:val="both"/>
        <w:rPr>
          <w:sz w:val="22"/>
          <w:szCs w:val="22"/>
        </w:rPr>
      </w:pPr>
      <w:r w:rsidRPr="007B7B81">
        <w:rPr>
          <w:sz w:val="22"/>
          <w:szCs w:val="22"/>
        </w:rPr>
        <w:t>20.</w:t>
      </w:r>
      <w:r w:rsidR="00D724F0" w:rsidRPr="007B7B81">
        <w:rPr>
          <w:b/>
          <w:sz w:val="22"/>
          <w:szCs w:val="22"/>
        </w:rPr>
        <w:t xml:space="preserve"> </w:t>
      </w:r>
      <w:r w:rsidR="00D724F0" w:rsidRPr="007B7B81">
        <w:rPr>
          <w:sz w:val="22"/>
          <w:szCs w:val="22"/>
        </w:rPr>
        <w:t>Keičiant subtiekėjus sutarties galiojimo metu, keičiamų subtiekėjų kvalifikacija turi atitikti Konkurso sąlygų reikalavimus.</w:t>
      </w:r>
    </w:p>
    <w:p w:rsidR="005F375B" w:rsidRPr="007B7B81" w:rsidRDefault="007B7B81" w:rsidP="007B7B81">
      <w:pPr>
        <w:tabs>
          <w:tab w:val="center" w:pos="567"/>
          <w:tab w:val="right" w:pos="8640"/>
        </w:tabs>
        <w:autoSpaceDN w:val="0"/>
        <w:ind w:firstLine="720"/>
        <w:jc w:val="both"/>
        <w:rPr>
          <w:sz w:val="22"/>
          <w:szCs w:val="22"/>
        </w:rPr>
      </w:pPr>
      <w:r w:rsidRPr="007B7B81">
        <w:rPr>
          <w:sz w:val="22"/>
          <w:szCs w:val="22"/>
        </w:rPr>
        <w:t>21.</w:t>
      </w:r>
      <w:r w:rsidR="005F375B" w:rsidRPr="007B7B81">
        <w:rPr>
          <w:sz w:val="22"/>
          <w:szCs w:val="22"/>
        </w:rPr>
        <w:t xml:space="preserve"> Jeigu dalyvis </w:t>
      </w:r>
      <w:proofErr w:type="gramStart"/>
      <w:r w:rsidR="005F375B" w:rsidRPr="007B7B81">
        <w:rPr>
          <w:sz w:val="22"/>
          <w:szCs w:val="22"/>
        </w:rPr>
        <w:t>dėl</w:t>
      </w:r>
      <w:proofErr w:type="gramEnd"/>
      <w:r w:rsidR="005F375B" w:rsidRPr="007B7B81">
        <w:rPr>
          <w:sz w:val="22"/>
          <w:szCs w:val="22"/>
        </w:rPr>
        <w:t xml:space="preserve"> pateisinamų priežasčių negali pateikti perkančiosios organizacijos reikalaujamų dokumentų, jis turi teisę vietoje jų pateikti kitus perkančiajai organizacijai priimtinus dokumentus ar informaciją, kuri patvirtintų, kad dalyvio kvalifikacija atitinka keliamus reikalavimus. </w:t>
      </w:r>
      <w:proofErr w:type="gramStart"/>
      <w:r w:rsidR="005F375B" w:rsidRPr="007B7B81">
        <w:rPr>
          <w:sz w:val="22"/>
          <w:szCs w:val="22"/>
        </w:rPr>
        <w:t xml:space="preserve">Šiuo atveju prieš teikiant pasiūlymą tiekėjas CVPIS priemonėmis kreipiasi į perkančiąją organizaciją, nurodydamas ketinamus pateikti dokumentus </w:t>
      </w:r>
      <w:r w:rsidR="005F375B" w:rsidRPr="007B7B81">
        <w:rPr>
          <w:color w:val="000000"/>
          <w:sz w:val="22"/>
          <w:szCs w:val="22"/>
        </w:rPr>
        <w:t>ar informaciją ir klausdamas, ar tokie dokumentai ar informacija</w:t>
      </w:r>
      <w:r w:rsidR="005F375B" w:rsidRPr="007B7B81">
        <w:rPr>
          <w:sz w:val="22"/>
          <w:szCs w:val="22"/>
        </w:rPr>
        <w:t xml:space="preserve"> priimtina, bei nurodydamas priežastis, kodėl negali pateikti perkančiosios organizacijos reikalaujamų dokumentų.</w:t>
      </w:r>
      <w:proofErr w:type="gramEnd"/>
    </w:p>
    <w:p w:rsidR="00167E6B" w:rsidRPr="007B7B81" w:rsidRDefault="007B7B81" w:rsidP="007B7B81">
      <w:pPr>
        <w:pStyle w:val="BodyText"/>
        <w:ind w:firstLine="720"/>
        <w:rPr>
          <w:color w:val="000000"/>
          <w:sz w:val="22"/>
          <w:szCs w:val="22"/>
        </w:rPr>
      </w:pPr>
      <w:r w:rsidRPr="007B7B81">
        <w:rPr>
          <w:color w:val="000000"/>
          <w:sz w:val="22"/>
          <w:szCs w:val="22"/>
        </w:rPr>
        <w:t>22.</w:t>
      </w:r>
      <w:r w:rsidR="00167E6B" w:rsidRPr="007B7B81">
        <w:rPr>
          <w:color w:val="000000"/>
          <w:sz w:val="22"/>
          <w:szCs w:val="22"/>
        </w:rPr>
        <w:t xml:space="preserve"> Tiekėjų kvalifikacijos vertinimo tvarka: bus atliekamas kiekvieno tiekėjo kvalifikacijos tikrinimas, ar tiekėjas atitinka pirkimo dokumentuose nurodytus minimalius teisės verstis atitinkama veikla, finansinio, ekonominio ir techninio pajėgumo reikalavimus.</w:t>
      </w:r>
    </w:p>
    <w:p w:rsidR="00D724F0" w:rsidRDefault="00D724F0" w:rsidP="00522985">
      <w:pPr>
        <w:pStyle w:val="BodyText"/>
        <w:rPr>
          <w:color w:val="000000"/>
          <w:sz w:val="22"/>
          <w:szCs w:val="22"/>
        </w:rPr>
      </w:pPr>
    </w:p>
    <w:p w:rsidR="00167E6B" w:rsidRDefault="00167E6B" w:rsidP="00D85E33">
      <w:pPr>
        <w:jc w:val="center"/>
        <w:rPr>
          <w:b/>
          <w:color w:val="000000"/>
          <w:sz w:val="22"/>
          <w:szCs w:val="22"/>
          <w:lang w:val="lt-LT"/>
        </w:rPr>
      </w:pPr>
      <w:r w:rsidRPr="00B2568E">
        <w:rPr>
          <w:b/>
          <w:color w:val="000000"/>
          <w:sz w:val="22"/>
          <w:szCs w:val="22"/>
          <w:lang w:val="lt-LT"/>
        </w:rPr>
        <w:t>IV.</w:t>
      </w:r>
      <w:r w:rsidRPr="00B2568E">
        <w:rPr>
          <w:color w:val="000000"/>
          <w:sz w:val="22"/>
          <w:szCs w:val="22"/>
          <w:lang w:val="lt-LT"/>
        </w:rPr>
        <w:t> </w:t>
      </w:r>
      <w:r w:rsidRPr="00B2568E">
        <w:rPr>
          <w:b/>
          <w:color w:val="000000"/>
          <w:sz w:val="22"/>
          <w:szCs w:val="22"/>
          <w:lang w:val="lt-LT"/>
        </w:rPr>
        <w:t>PASIŪLYMŲ RENGIMAS, PATEIKIMAS IR KEITIMAS</w:t>
      </w:r>
    </w:p>
    <w:p w:rsidR="00C751CF" w:rsidRPr="00B2568E" w:rsidRDefault="00C751CF" w:rsidP="00D85E33">
      <w:pPr>
        <w:jc w:val="center"/>
        <w:rPr>
          <w:b/>
          <w:color w:val="000000"/>
          <w:sz w:val="22"/>
          <w:szCs w:val="22"/>
          <w:lang w:val="lt-LT"/>
        </w:rPr>
      </w:pPr>
    </w:p>
    <w:p w:rsidR="005F375B" w:rsidRPr="000B7BDF" w:rsidRDefault="007B7B81" w:rsidP="007B7B81">
      <w:pPr>
        <w:ind w:firstLine="720"/>
        <w:jc w:val="both"/>
        <w:rPr>
          <w:sz w:val="22"/>
          <w:szCs w:val="22"/>
        </w:rPr>
      </w:pPr>
      <w:r>
        <w:rPr>
          <w:sz w:val="22"/>
          <w:szCs w:val="22"/>
        </w:rPr>
        <w:t>23.</w:t>
      </w:r>
      <w:r w:rsidR="005F375B" w:rsidRPr="000B7BDF">
        <w:rPr>
          <w:sz w:val="22"/>
          <w:szCs w:val="22"/>
        </w:rPr>
        <w:t xml:space="preserve"> Pasiūlymas turi būti pateikiamas tik elektroninėmis priemonėmis, naudojant CVP IS, pasiekiamą adresu </w:t>
      </w:r>
      <w:hyperlink r:id="rId8" w:history="1">
        <w:r w:rsidR="005F375B" w:rsidRPr="000B7BDF">
          <w:rPr>
            <w:rStyle w:val="Hyperlink"/>
            <w:iCs/>
            <w:sz w:val="22"/>
            <w:szCs w:val="22"/>
          </w:rPr>
          <w:t>https://pirkimai.eviesiejipirkimai.lt</w:t>
        </w:r>
      </w:hyperlink>
      <w:r w:rsidR="005F375B" w:rsidRPr="000B7BDF">
        <w:rPr>
          <w:sz w:val="22"/>
          <w:szCs w:val="22"/>
        </w:rPr>
        <w:t xml:space="preserve"> iki </w:t>
      </w:r>
      <w:r w:rsidR="007121B4">
        <w:rPr>
          <w:b/>
          <w:sz w:val="22"/>
          <w:szCs w:val="22"/>
        </w:rPr>
        <w:t>2016-10-28</w:t>
      </w:r>
      <w:r w:rsidRPr="007B7B81">
        <w:rPr>
          <w:b/>
          <w:sz w:val="22"/>
          <w:szCs w:val="22"/>
        </w:rPr>
        <w:t xml:space="preserve"> 9 val. </w:t>
      </w:r>
      <w:r w:rsidR="00616D28">
        <w:rPr>
          <w:b/>
          <w:sz w:val="22"/>
          <w:szCs w:val="22"/>
        </w:rPr>
        <w:t>00</w:t>
      </w:r>
      <w:r w:rsidRPr="007B7B81">
        <w:rPr>
          <w:b/>
          <w:sz w:val="22"/>
          <w:szCs w:val="22"/>
        </w:rPr>
        <w:t xml:space="preserve"> min</w:t>
      </w:r>
      <w:r>
        <w:rPr>
          <w:sz w:val="22"/>
          <w:szCs w:val="22"/>
        </w:rPr>
        <w:t xml:space="preserve">. </w:t>
      </w:r>
      <w:r w:rsidR="005F375B" w:rsidRPr="000B7BDF">
        <w:rPr>
          <w:sz w:val="22"/>
          <w:szCs w:val="22"/>
        </w:rPr>
        <w:t>Pasiūlymai, pateikti popierine forma arba ne perkančiosios organizacijos nurodytomis elektroninėmis priemonėmis, bus atmesti kaip neatitinkantys pirkimo dokumentų reikalavimų.</w:t>
      </w:r>
    </w:p>
    <w:p w:rsidR="005F375B" w:rsidRPr="000B7BDF" w:rsidRDefault="007B7B81" w:rsidP="007B7B81">
      <w:pPr>
        <w:ind w:firstLine="720"/>
        <w:jc w:val="both"/>
        <w:rPr>
          <w:sz w:val="22"/>
          <w:szCs w:val="22"/>
        </w:rPr>
      </w:pPr>
      <w:r>
        <w:rPr>
          <w:sz w:val="22"/>
          <w:szCs w:val="22"/>
        </w:rPr>
        <w:t>24.</w:t>
      </w:r>
      <w:r w:rsidR="005F375B" w:rsidRPr="000B7BDF">
        <w:rPr>
          <w:sz w:val="22"/>
          <w:szCs w:val="22"/>
        </w:rPr>
        <w:t xml:space="preserve"> Pasiūlymas turi galioti 60 dienų nuo pasiūlymų pateikimo termino pabaigos.</w:t>
      </w:r>
    </w:p>
    <w:p w:rsidR="005F375B" w:rsidRPr="000B7BDF" w:rsidRDefault="007B7B81" w:rsidP="007B7B81">
      <w:pPr>
        <w:ind w:firstLine="720"/>
        <w:jc w:val="both"/>
        <w:rPr>
          <w:color w:val="000000"/>
          <w:sz w:val="22"/>
          <w:szCs w:val="22"/>
          <w:lang w:eastAsia="lt-LT"/>
        </w:rPr>
      </w:pPr>
      <w:r>
        <w:rPr>
          <w:sz w:val="22"/>
          <w:szCs w:val="22"/>
        </w:rPr>
        <w:t>25.</w:t>
      </w:r>
      <w:r w:rsidR="005F375B" w:rsidRPr="000B7BDF">
        <w:rPr>
          <w:sz w:val="22"/>
          <w:szCs w:val="22"/>
        </w:rPr>
        <w:t xml:space="preserve"> Pasiūlymus gali teikti tik CVP IS registruoti tiekėjai (nemokama registracija adresu </w:t>
      </w:r>
      <w:r w:rsidR="005F375B" w:rsidRPr="000B7BDF">
        <w:rPr>
          <w:iCs/>
          <w:sz w:val="22"/>
          <w:szCs w:val="22"/>
        </w:rPr>
        <w:t xml:space="preserve">https://pirkimai.eviesiejipirkimai.lt). </w:t>
      </w:r>
      <w:proofErr w:type="gramStart"/>
      <w:r w:rsidR="005F375B" w:rsidRPr="000B7BDF">
        <w:rPr>
          <w:bCs/>
          <w:sz w:val="22"/>
          <w:szCs w:val="22"/>
        </w:rPr>
        <w:t>Visi dokumentai, patvirtinantys tiekėjų kvalifikacijos atitiktį konkurso sąlygose nustatytiems kvalifikacijos reikalavimams, kiti pasiūlyme pateikiami</w:t>
      </w:r>
      <w:r w:rsidR="005F375B" w:rsidRPr="000B7BDF">
        <w:rPr>
          <w:color w:val="000000"/>
          <w:sz w:val="22"/>
          <w:szCs w:val="22"/>
          <w:lang w:eastAsia="lt-LT"/>
        </w:rPr>
        <w:t xml:space="preserve"> </w:t>
      </w:r>
      <w:r w:rsidR="005F375B" w:rsidRPr="000B7BDF">
        <w:rPr>
          <w:bCs/>
          <w:sz w:val="22"/>
          <w:szCs w:val="22"/>
        </w:rPr>
        <w:t>dokumentai turi būti pateikti elektronine forma, t. y. tiesiogiai suformuoti elektroninėmis priemonėmis.</w:t>
      </w:r>
      <w:proofErr w:type="gramEnd"/>
      <w:r w:rsidR="005F375B" w:rsidRPr="000B7BDF">
        <w:rPr>
          <w:bCs/>
          <w:sz w:val="22"/>
          <w:szCs w:val="22"/>
        </w:rPr>
        <w:t xml:space="preserve"> Pateikiami dokumentai ar skaitmeninės dokumentų kopijos turi būti prieinami naudojant nediskriminuojančius, visuotinai prieinamus duomenų failų formatus (</w:t>
      </w:r>
      <w:proofErr w:type="gramStart"/>
      <w:r w:rsidR="005F375B" w:rsidRPr="000B7BDF">
        <w:rPr>
          <w:bCs/>
          <w:sz w:val="22"/>
          <w:szCs w:val="22"/>
        </w:rPr>
        <w:t>pvz.,</w:t>
      </w:r>
      <w:proofErr w:type="gramEnd"/>
      <w:r w:rsidR="005F375B" w:rsidRPr="000B7BDF">
        <w:rPr>
          <w:bCs/>
          <w:sz w:val="22"/>
          <w:szCs w:val="22"/>
        </w:rPr>
        <w:t xml:space="preserve"> </w:t>
      </w:r>
      <w:r w:rsidR="005F375B" w:rsidRPr="000B7BDF">
        <w:rPr>
          <w:bCs/>
          <w:i/>
          <w:sz w:val="22"/>
          <w:szCs w:val="22"/>
        </w:rPr>
        <w:t>pdf</w:t>
      </w:r>
      <w:r w:rsidR="005F375B" w:rsidRPr="000B7BDF">
        <w:rPr>
          <w:bCs/>
          <w:sz w:val="22"/>
          <w:szCs w:val="22"/>
        </w:rPr>
        <w:t xml:space="preserve">, </w:t>
      </w:r>
      <w:r w:rsidR="005F375B" w:rsidRPr="000B7BDF">
        <w:rPr>
          <w:bCs/>
          <w:i/>
          <w:sz w:val="22"/>
          <w:szCs w:val="22"/>
        </w:rPr>
        <w:t>doc</w:t>
      </w:r>
      <w:r w:rsidR="005F375B" w:rsidRPr="000B7BDF">
        <w:rPr>
          <w:bCs/>
          <w:sz w:val="22"/>
          <w:szCs w:val="22"/>
        </w:rPr>
        <w:t xml:space="preserve"> ir kt.).</w:t>
      </w:r>
      <w:r w:rsidR="005F375B" w:rsidRPr="000B7BDF">
        <w:rPr>
          <w:sz w:val="22"/>
          <w:szCs w:val="22"/>
        </w:rPr>
        <w:t xml:space="preserve"> </w:t>
      </w:r>
      <w:proofErr w:type="gramStart"/>
      <w:r w:rsidR="005F375B" w:rsidRPr="000B7BDF">
        <w:rPr>
          <w:sz w:val="22"/>
          <w:szCs w:val="22"/>
        </w:rPr>
        <w:t>Pateikiant atitinkamų dokumentų skaitmenines kopijas deklaruojama, kad kopijos yra tikros.</w:t>
      </w:r>
      <w:proofErr w:type="gramEnd"/>
      <w:r w:rsidR="005F375B" w:rsidRPr="000B7BDF">
        <w:rPr>
          <w:sz w:val="22"/>
          <w:szCs w:val="22"/>
        </w:rPr>
        <w:t xml:space="preserve"> </w:t>
      </w:r>
      <w:proofErr w:type="gramStart"/>
      <w:r w:rsidR="005F375B" w:rsidRPr="000B7BDF">
        <w:rPr>
          <w:sz w:val="22"/>
          <w:szCs w:val="22"/>
        </w:rPr>
        <w:t>Perkančioji organizacija pasilieka sau teisę prašyti dokumentų originalų.</w:t>
      </w:r>
      <w:proofErr w:type="gramEnd"/>
    </w:p>
    <w:p w:rsidR="00167E6B" w:rsidRPr="00B2568E" w:rsidRDefault="007B7B81" w:rsidP="007B7B81">
      <w:pPr>
        <w:widowControl w:val="0"/>
        <w:tabs>
          <w:tab w:val="num" w:pos="0"/>
        </w:tabs>
        <w:ind w:firstLine="720"/>
        <w:jc w:val="both"/>
        <w:rPr>
          <w:color w:val="000000"/>
          <w:sz w:val="22"/>
          <w:szCs w:val="22"/>
          <w:lang w:val="lt-LT"/>
        </w:rPr>
      </w:pPr>
      <w:r>
        <w:rPr>
          <w:color w:val="000000"/>
          <w:sz w:val="22"/>
          <w:szCs w:val="22"/>
          <w:lang w:val="lt-LT"/>
        </w:rPr>
        <w:t>26.</w:t>
      </w:r>
      <w:r w:rsidR="00167E6B" w:rsidRPr="00B2568E">
        <w:rPr>
          <w:color w:val="000000"/>
          <w:sz w:val="22"/>
          <w:szCs w:val="22"/>
          <w:lang w:val="lt-LT"/>
        </w:rPr>
        <w:t xml:space="preserve">. Tiekėjai pasiūlyme turi nurodyti, kokia pasiūlyme pateikta informacija yra konfidenciali, jei tokia yra. Tokią informaciją sudaro, visų pirma, komercinė (gamybinė) paslaptis ir konfidencialieji pasiūlymų aspektai. Informacija, kurią viešai skelbti įpareigoja Lietuvos Respublikos įstatymai, negali būti tiekėjo nurodoma kaip konfidenciali, todėl, tiekėjui nurodžius tokią informaciją kaip konfidencialią, perkančioji organizacija turi teisę ją skelbti. Konfidencialiais taip pat negali būti laikoma siūlomos prekės gamintojo, paslaugos teikėjo, prekės modelio pavadinimas, kainos sudedamosios dalys, pasiūlyme nurodyti subrangovai / subtiekėjai / subtiekėjai, taip pat kita informacija, kuri teisės aktų nustatyta tvarka turi būti skelbiama arba kitokiu būdu viešai prieinama visuomenei. Perkančioji organizacija gali kreiptis į tiekėją prašydama pagrįsti informacijos konfidencialumą. Perkančioji organizacija, Viešojo pirkimo komisija (toliau – Komisija), jos nariai ar ekspertai ir kiti asmenys, nepažeisdami įstatymų reikalavimų, ypač dėl sudarytų sutarčių skelbimo ir informacijos, susijusios su jos teikimu dalyviams, kaip nurodyta Viešųjų pirkimų įstatymo 41 straipsnyje, negali tretiesiems asmenims atskleisti tiekėjo perkančiajai organizacijai pateiktos informacijos, kurią tiekėjas pagrįstai nurodė kaip konfidencialią. Konfidencialius dokumentus tiekėjas nurodo pasiūlymo formoje, </w:t>
      </w:r>
      <w:r w:rsidR="00167E6B" w:rsidRPr="00FE5281">
        <w:rPr>
          <w:color w:val="000000"/>
          <w:sz w:val="22"/>
          <w:szCs w:val="22"/>
          <w:lang w:val="lt-LT"/>
        </w:rPr>
        <w:t>parengtoje pagal 2 priedą</w:t>
      </w:r>
      <w:r w:rsidR="00B05192" w:rsidRPr="00FE5281">
        <w:rPr>
          <w:color w:val="000000"/>
          <w:sz w:val="22"/>
          <w:szCs w:val="22"/>
          <w:lang w:val="lt-LT"/>
        </w:rPr>
        <w:t>.</w:t>
      </w:r>
    </w:p>
    <w:p w:rsidR="00167E6B" w:rsidRPr="00B2568E" w:rsidRDefault="007B7B81" w:rsidP="007B7B81">
      <w:pPr>
        <w:widowControl w:val="0"/>
        <w:tabs>
          <w:tab w:val="num" w:pos="0"/>
        </w:tabs>
        <w:ind w:firstLine="720"/>
        <w:jc w:val="both"/>
        <w:rPr>
          <w:color w:val="000000"/>
          <w:sz w:val="22"/>
          <w:szCs w:val="22"/>
          <w:lang w:val="lt-LT"/>
        </w:rPr>
      </w:pPr>
      <w:r>
        <w:rPr>
          <w:color w:val="000000"/>
          <w:sz w:val="22"/>
          <w:szCs w:val="22"/>
          <w:lang w:val="lt-LT"/>
        </w:rPr>
        <w:t>27.</w:t>
      </w:r>
      <w:r w:rsidR="00167E6B" w:rsidRPr="00B2568E">
        <w:rPr>
          <w:color w:val="000000"/>
          <w:sz w:val="22"/>
          <w:szCs w:val="22"/>
          <w:lang w:val="lt-LT"/>
        </w:rPr>
        <w:t xml:space="preserve"> Pasiūlymuose </w:t>
      </w:r>
      <w:r w:rsidR="00B05192" w:rsidRPr="00B2568E">
        <w:rPr>
          <w:color w:val="000000"/>
          <w:sz w:val="22"/>
          <w:szCs w:val="22"/>
          <w:lang w:val="lt-LT"/>
        </w:rPr>
        <w:t>nurodoma kaina pateikiama eurais</w:t>
      </w:r>
      <w:r w:rsidR="00167E6B" w:rsidRPr="00B2568E">
        <w:rPr>
          <w:color w:val="000000"/>
          <w:sz w:val="22"/>
          <w:szCs w:val="22"/>
          <w:lang w:val="lt-LT"/>
        </w:rPr>
        <w:t>, turi būti išreikšta ir apskaičiuota taip, kaip nurodyta konkurso sąlygų 2 priede</w:t>
      </w:r>
      <w:r w:rsidR="00167E6B" w:rsidRPr="00B2568E">
        <w:rPr>
          <w:b/>
          <w:color w:val="000000"/>
          <w:sz w:val="22"/>
          <w:szCs w:val="22"/>
          <w:lang w:val="lt-LT"/>
        </w:rPr>
        <w:t xml:space="preserve">. Į kainą turi būti įskaityti visi mokesčiai ir visos tiekėjo išlaidos. </w:t>
      </w:r>
      <w:r w:rsidR="00167E6B" w:rsidRPr="00B2568E">
        <w:rPr>
          <w:color w:val="000000"/>
          <w:sz w:val="22"/>
          <w:szCs w:val="22"/>
          <w:lang w:val="lt-LT"/>
        </w:rPr>
        <w:t xml:space="preserve">Tiekėjas perkančiajai organizacijai negali reikšti pretenzijų dėl patirtų išlaidų ir prašyti jas apmokėti. </w:t>
      </w:r>
    </w:p>
    <w:p w:rsidR="00167E6B" w:rsidRPr="00B2568E" w:rsidRDefault="007B7B81" w:rsidP="007B7B81">
      <w:pPr>
        <w:ind w:firstLine="720"/>
        <w:jc w:val="both"/>
        <w:rPr>
          <w:color w:val="000000"/>
          <w:sz w:val="22"/>
          <w:szCs w:val="22"/>
          <w:lang w:val="lt-LT" w:eastAsia="lt-LT"/>
        </w:rPr>
      </w:pPr>
      <w:r>
        <w:rPr>
          <w:color w:val="000000"/>
          <w:sz w:val="22"/>
          <w:szCs w:val="22"/>
          <w:lang w:val="lt-LT" w:eastAsia="lt-LT"/>
        </w:rPr>
        <w:t>28.</w:t>
      </w:r>
      <w:r w:rsidR="00167E6B" w:rsidRPr="00B2568E">
        <w:rPr>
          <w:color w:val="000000"/>
          <w:sz w:val="22"/>
          <w:szCs w:val="22"/>
          <w:lang w:val="lt-LT" w:eastAsia="lt-LT"/>
        </w:rPr>
        <w:t> Pateikdamas pasiūlymą, dalyvis sutinka su konkurso sąlygomis ir patvirtina, kad jo pasiūlyme pateikta informacija yra teisinga ir apima viską, ko reikia norint tinkamai įvykdyti pirkimo sutartį.</w:t>
      </w:r>
    </w:p>
    <w:p w:rsidR="00167E6B" w:rsidRPr="00B2568E" w:rsidRDefault="007B7B81" w:rsidP="007B7B81">
      <w:pPr>
        <w:widowControl w:val="0"/>
        <w:tabs>
          <w:tab w:val="num" w:pos="0"/>
        </w:tabs>
        <w:ind w:firstLine="720"/>
        <w:jc w:val="both"/>
        <w:rPr>
          <w:color w:val="000000"/>
          <w:sz w:val="22"/>
          <w:szCs w:val="22"/>
          <w:lang w:val="lt-LT"/>
        </w:rPr>
      </w:pPr>
      <w:r>
        <w:rPr>
          <w:color w:val="000000"/>
          <w:sz w:val="22"/>
          <w:szCs w:val="22"/>
          <w:lang w:val="lt-LT"/>
        </w:rPr>
        <w:t>29.</w:t>
      </w:r>
      <w:r w:rsidR="00167E6B" w:rsidRPr="00B2568E">
        <w:rPr>
          <w:color w:val="000000"/>
          <w:sz w:val="22"/>
          <w:szCs w:val="22"/>
          <w:lang w:val="lt-LT"/>
        </w:rPr>
        <w:t> Tiekėjas gali pateikti tik vieną pasiūlymą – individualiai arba kaip ūkio subjektų grupės narys. Jei tiekėjas pateikia daugiau kaip vieną pasiūlymą arba ūkio subjektų grupės narys dalyvauja teikiant kelis pasiūlymus, visi tokie pasiūlymai bus atmesti. Laikoma, kad dalyvis pateikė daugiau kaip vieną pasiūlymą, jeigu tą patį pasiūlymą pateikė ir raštu (popierineforma − vokuose), ir naudodamasis CVP IS priemonėmis.</w:t>
      </w:r>
    </w:p>
    <w:p w:rsidR="00167E6B" w:rsidRPr="00B2568E" w:rsidRDefault="007B7B81" w:rsidP="007B7B81">
      <w:pPr>
        <w:ind w:firstLine="720"/>
        <w:jc w:val="both"/>
        <w:rPr>
          <w:color w:val="000000"/>
          <w:sz w:val="22"/>
          <w:szCs w:val="22"/>
          <w:lang w:val="lt-LT"/>
        </w:rPr>
      </w:pPr>
      <w:r>
        <w:rPr>
          <w:color w:val="000000"/>
          <w:sz w:val="22"/>
          <w:szCs w:val="22"/>
          <w:lang w:val="lt-LT"/>
        </w:rPr>
        <w:t>30</w:t>
      </w:r>
      <w:r w:rsidR="00167E6B" w:rsidRPr="00B2568E">
        <w:rPr>
          <w:color w:val="000000"/>
          <w:sz w:val="22"/>
          <w:szCs w:val="22"/>
          <w:lang w:val="lt-LT"/>
        </w:rPr>
        <w:t>. Tiekėjas, pateikdamas pasiūlymą, turi siūlyti visą nurodytą darbų apimtį.</w:t>
      </w:r>
    </w:p>
    <w:p w:rsidR="00167E6B" w:rsidRPr="00B2568E" w:rsidRDefault="007B7B81" w:rsidP="007B7B81">
      <w:pPr>
        <w:ind w:firstLine="720"/>
        <w:jc w:val="both"/>
        <w:rPr>
          <w:color w:val="000000"/>
          <w:sz w:val="22"/>
          <w:szCs w:val="22"/>
          <w:lang w:val="lt-LT"/>
        </w:rPr>
      </w:pPr>
      <w:r>
        <w:rPr>
          <w:color w:val="000000"/>
          <w:sz w:val="22"/>
          <w:szCs w:val="22"/>
          <w:lang w:val="lt-LT"/>
        </w:rPr>
        <w:t>31.</w:t>
      </w:r>
      <w:r w:rsidR="00167E6B" w:rsidRPr="00B2568E">
        <w:rPr>
          <w:color w:val="000000"/>
          <w:sz w:val="22"/>
          <w:szCs w:val="22"/>
          <w:lang w:val="lt-LT"/>
        </w:rPr>
        <w:t> Tiekėjams nėra leidžiama pateikti alternatyvių pasiūlymų. Tiekėjui pateikus alternatyvų pasiūlymą, jo pasiūlymas ir alternatyvus pasiūlymas (alternatyvūs pasiūlymai) bus atmesti.</w:t>
      </w:r>
    </w:p>
    <w:p w:rsidR="00167E6B" w:rsidRPr="00B2568E" w:rsidRDefault="007B7B81" w:rsidP="007B7B81">
      <w:pPr>
        <w:ind w:firstLine="720"/>
        <w:jc w:val="both"/>
        <w:rPr>
          <w:color w:val="000000"/>
          <w:sz w:val="22"/>
          <w:szCs w:val="22"/>
          <w:lang w:val="lt-LT"/>
        </w:rPr>
      </w:pPr>
      <w:r>
        <w:rPr>
          <w:color w:val="000000"/>
          <w:sz w:val="22"/>
          <w:szCs w:val="22"/>
          <w:lang w:val="lt-LT"/>
        </w:rPr>
        <w:lastRenderedPageBreak/>
        <w:t>32.</w:t>
      </w:r>
      <w:r w:rsidR="00167E6B" w:rsidRPr="00B2568E">
        <w:rPr>
          <w:color w:val="000000"/>
          <w:sz w:val="22"/>
          <w:szCs w:val="22"/>
          <w:lang w:val="lt-LT"/>
        </w:rPr>
        <w:t xml:space="preserve"> Dalyviui CVP IS susirašinėjimo priemonėmis paprašius, perkančioji organizacija CVP IS susirašinėjimo priemonėmis patvirtina, kad dalyvio pasiūlymas yra gautas, ir nurodo gavimo dieną, valandą ir minutę. </w:t>
      </w:r>
    </w:p>
    <w:p w:rsidR="00167E6B" w:rsidRPr="00B2568E" w:rsidRDefault="00167E6B" w:rsidP="007B7B81">
      <w:pPr>
        <w:ind w:firstLine="720"/>
        <w:jc w:val="both"/>
        <w:rPr>
          <w:color w:val="000000"/>
          <w:sz w:val="22"/>
          <w:szCs w:val="22"/>
          <w:lang w:val="lt-LT"/>
        </w:rPr>
      </w:pPr>
      <w:r w:rsidRPr="00B2568E">
        <w:rPr>
          <w:color w:val="000000"/>
          <w:sz w:val="22"/>
          <w:szCs w:val="22"/>
          <w:lang w:val="lt-LT"/>
        </w:rPr>
        <w:t>30. Pasiūlymas galioja jame dalyvio nurodytą laiką. Jeigu pasiūlyme nenurodytas jo galiojimo laikas, laikoma, kad pasiūlymas galioja tiek, kiek numatyta pirkimo dokumentuose.</w:t>
      </w:r>
    </w:p>
    <w:p w:rsidR="00167E6B" w:rsidRDefault="007B7B81" w:rsidP="007B7B81">
      <w:pPr>
        <w:ind w:firstLine="720"/>
        <w:jc w:val="both"/>
        <w:rPr>
          <w:color w:val="000000"/>
          <w:sz w:val="22"/>
          <w:szCs w:val="22"/>
          <w:lang w:val="lt-LT"/>
        </w:rPr>
      </w:pPr>
      <w:r>
        <w:rPr>
          <w:color w:val="000000"/>
          <w:sz w:val="22"/>
          <w:szCs w:val="22"/>
          <w:lang w:val="lt-LT"/>
        </w:rPr>
        <w:t>33</w:t>
      </w:r>
      <w:r w:rsidR="00167E6B" w:rsidRPr="00B2568E">
        <w:rPr>
          <w:color w:val="000000"/>
          <w:sz w:val="22"/>
          <w:szCs w:val="22"/>
          <w:lang w:val="lt-LT"/>
        </w:rPr>
        <w:t>. Dalyvis iki galutinio pasiūlymų pateikimo termino turi teisę pakeisti arba atšaukti savo pasiūlymą. Norėdamas atšaukti ar pakeisti pasiūlymą, dalyvis CVP IS pasiūlymo lange spaudžia „Atsiimti pasiūlymą“. Norėdamas vėl pateikti atšauktą ir pakeistą pasiūlymą, dalyvis turi jį pateikti iš naujo. Suėjus pasiūlymų pateikimo terminui atšaukti ar pakeisti pasiūlymo nebus galima.</w:t>
      </w:r>
    </w:p>
    <w:p w:rsidR="00DD29AF" w:rsidRPr="00FE5281" w:rsidRDefault="00DD29AF" w:rsidP="007B7B81">
      <w:pPr>
        <w:ind w:firstLine="720"/>
        <w:jc w:val="both"/>
        <w:rPr>
          <w:color w:val="000000" w:themeColor="text1"/>
          <w:sz w:val="22"/>
          <w:szCs w:val="22"/>
        </w:rPr>
      </w:pPr>
      <w:r w:rsidRPr="00FE5281">
        <w:rPr>
          <w:color w:val="000000" w:themeColor="text1"/>
          <w:sz w:val="22"/>
          <w:szCs w:val="22"/>
        </w:rPr>
        <w:t xml:space="preserve">SVARBU:  Perkančioji organizacija laimėjusio dalyvio pasiūlymą, sudarytą pirkimo sutartį ir pirkimo sutarties sąlygų pakeitimus, </w:t>
      </w:r>
      <w:r w:rsidRPr="00FE5281">
        <w:rPr>
          <w:i/>
          <w:color w:val="000000" w:themeColor="text1"/>
          <w:sz w:val="22"/>
          <w:szCs w:val="22"/>
        </w:rPr>
        <w:t>išskyrus informaciją, kurios atskleidimas prieštarautų teisės aktams arba teisėtiems tiekėjų komerciniams interesams arba trukdytų laisvai konkuruoti tarpusavyje (ir kuri laikoma konfidencialia informacija)</w:t>
      </w:r>
      <w:r w:rsidRPr="00FE5281">
        <w:rPr>
          <w:color w:val="000000" w:themeColor="text1"/>
          <w:sz w:val="22"/>
          <w:szCs w:val="22"/>
        </w:rPr>
        <w:t xml:space="preserve">, ne vėliau kaip per 10 dienų nuo pirkimo sutarties sudarymo ar jos sąlygų pakeitimo paskelbs CVP </w:t>
      </w:r>
      <w:proofErr w:type="gramStart"/>
      <w:r w:rsidRPr="00FE5281">
        <w:rPr>
          <w:color w:val="000000" w:themeColor="text1"/>
          <w:sz w:val="22"/>
          <w:szCs w:val="22"/>
        </w:rPr>
        <w:t>IS  teisės</w:t>
      </w:r>
      <w:proofErr w:type="gramEnd"/>
      <w:r w:rsidRPr="00FE5281">
        <w:rPr>
          <w:color w:val="000000" w:themeColor="text1"/>
          <w:sz w:val="22"/>
          <w:szCs w:val="22"/>
        </w:rPr>
        <w:t xml:space="preserve"> aktuose nustatyta   tvarka (VPĮ 18 str. 11 p.).</w:t>
      </w:r>
    </w:p>
    <w:p w:rsidR="00DD29AF" w:rsidRDefault="00DD29AF" w:rsidP="007B7B81">
      <w:pPr>
        <w:ind w:firstLine="720"/>
        <w:jc w:val="both"/>
        <w:rPr>
          <w:color w:val="000000" w:themeColor="text1"/>
          <w:sz w:val="22"/>
          <w:szCs w:val="22"/>
        </w:rPr>
      </w:pPr>
      <w:r w:rsidRPr="00FE5281">
        <w:rPr>
          <w:color w:val="000000" w:themeColor="text1"/>
          <w:sz w:val="22"/>
          <w:szCs w:val="22"/>
        </w:rPr>
        <w:t>Siekiant užtikrinti, kad laimėjusių dalyvių pasiūlymuose esančios informacijos paskelbimas neprieštarautų teisės aktams arba teisėtiems tiekėjų interesams, arba netrukdytų laisvai konkuruoti tarpusavyje</w:t>
      </w:r>
      <w:proofErr w:type="gramStart"/>
      <w:r w:rsidRPr="00FE5281">
        <w:rPr>
          <w:color w:val="000000" w:themeColor="text1"/>
          <w:sz w:val="22"/>
          <w:szCs w:val="22"/>
        </w:rPr>
        <w:t>,tiekėjų</w:t>
      </w:r>
      <w:proofErr w:type="gramEnd"/>
      <w:r w:rsidRPr="00FE5281">
        <w:rPr>
          <w:color w:val="000000" w:themeColor="text1"/>
          <w:sz w:val="22"/>
          <w:szCs w:val="22"/>
        </w:rPr>
        <w:t xml:space="preserve"> pasiūlymai turi būti teikiami aiškiai nurodant, kurios pasiūlymo dalys yra konfidencialios. Konfidencialius dokumentus (jei jų pasiūlyme yra)  ir/ar    atskiroje  pasiūlymo dalyje   pateiktą konkrečią informaciją, kurios atskleidimas prieštarautų teisės aktams arba teisėtiems tiekėjų komerciniams interesams arba trukdytų laisvai konkuruoti tarpusavyje  ir kuri turi būti laikoma konfidencialia informacija (jei tokia informacija  pasiūlyme yra), tiekėjas turi nurodytipasiū</w:t>
      </w:r>
      <w:r w:rsidR="001B5003" w:rsidRPr="00FE5281">
        <w:rPr>
          <w:color w:val="000000" w:themeColor="text1"/>
          <w:sz w:val="22"/>
          <w:szCs w:val="22"/>
        </w:rPr>
        <w:t>lymo formoje (lentelėje, kurioje</w:t>
      </w:r>
      <w:r w:rsidRPr="00FE5281">
        <w:rPr>
          <w:color w:val="000000" w:themeColor="text1"/>
          <w:sz w:val="22"/>
          <w:szCs w:val="22"/>
        </w:rPr>
        <w:t xml:space="preserve"> prašoma nurodyti konfidencialią i</w:t>
      </w:r>
      <w:r w:rsidR="001B5003" w:rsidRPr="00FE5281">
        <w:rPr>
          <w:color w:val="000000" w:themeColor="text1"/>
          <w:sz w:val="22"/>
          <w:szCs w:val="22"/>
        </w:rPr>
        <w:t xml:space="preserve">nformaciją), parengtoje pagal </w:t>
      </w:r>
      <w:r w:rsidRPr="00FE5281">
        <w:rPr>
          <w:color w:val="000000" w:themeColor="text1"/>
          <w:sz w:val="22"/>
          <w:szCs w:val="22"/>
        </w:rPr>
        <w:t xml:space="preserve">konkurso sąlygų </w:t>
      </w:r>
      <w:r w:rsidR="001B5003" w:rsidRPr="00FE5281">
        <w:rPr>
          <w:color w:val="000000" w:themeColor="text1"/>
          <w:sz w:val="22"/>
          <w:szCs w:val="22"/>
        </w:rPr>
        <w:t xml:space="preserve">2 </w:t>
      </w:r>
      <w:r w:rsidRPr="00FE5281">
        <w:rPr>
          <w:color w:val="000000" w:themeColor="text1"/>
          <w:sz w:val="22"/>
          <w:szCs w:val="22"/>
        </w:rPr>
        <w:t xml:space="preserve">priedą. </w:t>
      </w:r>
    </w:p>
    <w:p w:rsidR="00C751CF" w:rsidRPr="00BC5833" w:rsidRDefault="00C751CF" w:rsidP="007B7B81">
      <w:pPr>
        <w:ind w:firstLine="720"/>
        <w:jc w:val="both"/>
        <w:rPr>
          <w:sz w:val="22"/>
          <w:szCs w:val="22"/>
          <w:lang w:val="lt-LT"/>
        </w:rPr>
      </w:pPr>
    </w:p>
    <w:p w:rsidR="00167E6B" w:rsidRDefault="00167E6B" w:rsidP="00D85E33">
      <w:pPr>
        <w:ind w:firstLine="851"/>
        <w:jc w:val="center"/>
        <w:rPr>
          <w:b/>
          <w:color w:val="000000"/>
          <w:sz w:val="22"/>
          <w:szCs w:val="22"/>
          <w:lang w:val="lt-LT"/>
        </w:rPr>
      </w:pPr>
      <w:bookmarkStart w:id="3" w:name="_Toc47844932"/>
      <w:bookmarkStart w:id="4" w:name="_Toc60525486"/>
      <w:r w:rsidRPr="00B2568E">
        <w:rPr>
          <w:b/>
          <w:color w:val="000000"/>
          <w:sz w:val="22"/>
          <w:szCs w:val="22"/>
          <w:lang w:val="lt-LT"/>
        </w:rPr>
        <w:t>V. PASIŪLYMŲ GALIOJIMO UŽTIKRINIMAS</w:t>
      </w:r>
      <w:bookmarkEnd w:id="3"/>
      <w:bookmarkEnd w:id="4"/>
    </w:p>
    <w:p w:rsidR="00C751CF" w:rsidRPr="00B2568E" w:rsidRDefault="00C751CF" w:rsidP="00D85E33">
      <w:pPr>
        <w:ind w:firstLine="851"/>
        <w:jc w:val="center"/>
        <w:rPr>
          <w:i/>
          <w:color w:val="000000"/>
          <w:sz w:val="22"/>
          <w:szCs w:val="22"/>
          <w:lang w:val="lt-LT"/>
        </w:rPr>
      </w:pPr>
    </w:p>
    <w:p w:rsidR="00167E6B" w:rsidRDefault="007B7B81" w:rsidP="007B7B81">
      <w:pPr>
        <w:ind w:firstLine="720"/>
        <w:jc w:val="both"/>
        <w:rPr>
          <w:color w:val="000000"/>
          <w:sz w:val="22"/>
          <w:szCs w:val="22"/>
          <w:lang w:val="lt-LT"/>
        </w:rPr>
      </w:pPr>
      <w:r>
        <w:rPr>
          <w:color w:val="000000"/>
          <w:sz w:val="22"/>
          <w:szCs w:val="22"/>
          <w:lang w:val="lt-LT"/>
        </w:rPr>
        <w:t>34.</w:t>
      </w:r>
      <w:r w:rsidR="00167E6B" w:rsidRPr="00B2568E">
        <w:rPr>
          <w:color w:val="000000"/>
          <w:sz w:val="22"/>
          <w:szCs w:val="22"/>
          <w:lang w:val="lt-LT"/>
        </w:rPr>
        <w:t> Perkančioji organizacija nereikalauja pasiūlymo galiojimo užtikrinimo.</w:t>
      </w:r>
    </w:p>
    <w:p w:rsidR="00C751CF" w:rsidRPr="00B2568E" w:rsidRDefault="00C751CF" w:rsidP="007B7B81">
      <w:pPr>
        <w:ind w:firstLine="720"/>
        <w:jc w:val="both"/>
        <w:rPr>
          <w:i/>
          <w:color w:val="000000"/>
          <w:sz w:val="22"/>
          <w:szCs w:val="22"/>
          <w:lang w:val="lt-LT"/>
        </w:rPr>
      </w:pPr>
    </w:p>
    <w:p w:rsidR="00167E6B" w:rsidRDefault="00167E6B" w:rsidP="00D85E33">
      <w:pPr>
        <w:ind w:firstLine="851"/>
        <w:jc w:val="center"/>
        <w:rPr>
          <w:b/>
          <w:color w:val="000000"/>
          <w:sz w:val="22"/>
          <w:szCs w:val="22"/>
          <w:lang w:val="lt-LT"/>
        </w:rPr>
      </w:pPr>
      <w:r w:rsidRPr="00B2568E">
        <w:rPr>
          <w:b/>
          <w:color w:val="000000"/>
          <w:sz w:val="22"/>
          <w:szCs w:val="22"/>
          <w:lang w:val="lt-LT"/>
        </w:rPr>
        <w:t>VI.</w:t>
      </w:r>
      <w:r w:rsidRPr="00B2568E">
        <w:rPr>
          <w:color w:val="000000"/>
          <w:sz w:val="22"/>
          <w:szCs w:val="22"/>
          <w:lang w:val="lt-LT"/>
        </w:rPr>
        <w:t> </w:t>
      </w:r>
      <w:r w:rsidRPr="00B2568E">
        <w:rPr>
          <w:b/>
          <w:color w:val="000000"/>
          <w:sz w:val="22"/>
          <w:szCs w:val="22"/>
          <w:lang w:val="lt-LT"/>
        </w:rPr>
        <w:t>KONKURSO SĄLYGŲ PAAIŠKINIMAS IR PATIKSLINIMAS</w:t>
      </w:r>
    </w:p>
    <w:p w:rsidR="00C751CF" w:rsidRPr="00B2568E" w:rsidRDefault="00C751CF" w:rsidP="00D85E33">
      <w:pPr>
        <w:ind w:firstLine="851"/>
        <w:jc w:val="center"/>
        <w:rPr>
          <w:b/>
          <w:color w:val="000000"/>
          <w:sz w:val="22"/>
          <w:szCs w:val="22"/>
          <w:lang w:val="lt-LT"/>
        </w:rPr>
      </w:pPr>
    </w:p>
    <w:p w:rsidR="00860F82" w:rsidRPr="007B7B81" w:rsidRDefault="007B7B81" w:rsidP="007B7B81">
      <w:pPr>
        <w:tabs>
          <w:tab w:val="left" w:pos="720"/>
        </w:tabs>
        <w:autoSpaceDN w:val="0"/>
        <w:ind w:firstLine="720"/>
        <w:jc w:val="both"/>
        <w:rPr>
          <w:sz w:val="22"/>
          <w:szCs w:val="22"/>
        </w:rPr>
      </w:pPr>
      <w:r w:rsidRPr="007B7B81">
        <w:rPr>
          <w:color w:val="000000"/>
          <w:sz w:val="22"/>
          <w:szCs w:val="22"/>
          <w:lang w:val="lt-LT" w:eastAsia="lt-LT"/>
        </w:rPr>
        <w:t>35.</w:t>
      </w:r>
      <w:r w:rsidR="00167E6B" w:rsidRPr="007B7B81">
        <w:rPr>
          <w:color w:val="000000"/>
          <w:sz w:val="22"/>
          <w:szCs w:val="22"/>
          <w:lang w:val="lt-LT" w:eastAsia="lt-LT"/>
        </w:rPr>
        <w:t> </w:t>
      </w:r>
      <w:proofErr w:type="gramStart"/>
      <w:r w:rsidR="00860F82" w:rsidRPr="007B7B81">
        <w:rPr>
          <w:sz w:val="22"/>
          <w:szCs w:val="22"/>
        </w:rPr>
        <w:t xml:space="preserve">Pirkimo sąlygos gali būti paaiškinamos, patikslinamos dalyvių iniciatyva, jiems kreipiantis į perkančiąją organizaciją </w:t>
      </w:r>
      <w:r w:rsidR="00860F82" w:rsidRPr="007B7B81">
        <w:rPr>
          <w:iCs/>
          <w:sz w:val="22"/>
          <w:szCs w:val="22"/>
        </w:rPr>
        <w:t>tik CVP IS susirašinėjimo priemonėmis</w:t>
      </w:r>
      <w:r w:rsidR="00860F82" w:rsidRPr="007B7B81">
        <w:rPr>
          <w:sz w:val="22"/>
          <w:szCs w:val="22"/>
        </w:rPr>
        <w:t>.</w:t>
      </w:r>
      <w:proofErr w:type="gramEnd"/>
      <w:r w:rsidR="00860F82" w:rsidRPr="007B7B81">
        <w:rPr>
          <w:sz w:val="22"/>
          <w:szCs w:val="22"/>
        </w:rPr>
        <w:t xml:space="preserve"> </w:t>
      </w:r>
      <w:proofErr w:type="gramStart"/>
      <w:r w:rsidR="00860F82" w:rsidRPr="007B7B81">
        <w:rPr>
          <w:sz w:val="22"/>
          <w:szCs w:val="22"/>
        </w:rPr>
        <w:t xml:space="preserve">Prašymai paaiškinti pirkimo sąlygas gali būti pateikiami perkančiajai organizacijai CVP IS susirašinėjimo priemonėmis ne vėliau kaip likus </w:t>
      </w:r>
      <w:r w:rsidR="00860F82" w:rsidRPr="007B7B81">
        <w:rPr>
          <w:b/>
          <w:sz w:val="22"/>
          <w:szCs w:val="22"/>
        </w:rPr>
        <w:t>4 darbo</w:t>
      </w:r>
      <w:r w:rsidR="00860F82" w:rsidRPr="007B7B81">
        <w:rPr>
          <w:sz w:val="22"/>
          <w:szCs w:val="22"/>
        </w:rPr>
        <w:t xml:space="preserve"> dienoms iki pasiūlymų pateikimo termino pabaigos.</w:t>
      </w:r>
      <w:proofErr w:type="gramEnd"/>
      <w:r w:rsidR="004126D9" w:rsidRPr="007B7B81">
        <w:rPr>
          <w:sz w:val="22"/>
          <w:szCs w:val="22"/>
        </w:rPr>
        <w:t xml:space="preserve"> </w:t>
      </w:r>
      <w:proofErr w:type="gramStart"/>
      <w:r w:rsidR="004126D9" w:rsidRPr="007B7B81">
        <w:rPr>
          <w:sz w:val="22"/>
          <w:szCs w:val="22"/>
        </w:rPr>
        <w:t>Perkančioji organizacija į gautą prašymą atsako ne vėliau kaip per 3 darbo dienas n uo gavimo dienos.</w:t>
      </w:r>
      <w:proofErr w:type="gramEnd"/>
      <w:r w:rsidR="004126D9" w:rsidRPr="007B7B81">
        <w:rPr>
          <w:sz w:val="22"/>
          <w:szCs w:val="22"/>
        </w:rPr>
        <w:t xml:space="preserve"> </w:t>
      </w:r>
      <w:r w:rsidR="00860F82" w:rsidRPr="007B7B81">
        <w:rPr>
          <w:sz w:val="22"/>
          <w:szCs w:val="22"/>
        </w:rPr>
        <w:t xml:space="preserve">Dalyviai turėtų būti aktyvūs ir pateikti klausimus ar paprašyti paaiškinti pirkimo sąlygas iš karto jas išanalizavę, atsižvelgdami į </w:t>
      </w:r>
      <w:proofErr w:type="gramStart"/>
      <w:r w:rsidR="00860F82" w:rsidRPr="007B7B81">
        <w:rPr>
          <w:sz w:val="22"/>
          <w:szCs w:val="22"/>
        </w:rPr>
        <w:t>tai</w:t>
      </w:r>
      <w:proofErr w:type="gramEnd"/>
      <w:r w:rsidR="00860F82" w:rsidRPr="007B7B81">
        <w:rPr>
          <w:sz w:val="22"/>
          <w:szCs w:val="22"/>
        </w:rPr>
        <w:t>, kad, pasibaigus pasiūlymų pateikimo terminui, pasiūlymo turinio keisti nebus galima.</w:t>
      </w:r>
    </w:p>
    <w:p w:rsidR="00167E6B" w:rsidRPr="007B7B81" w:rsidRDefault="007B7B81" w:rsidP="007B7B81">
      <w:pPr>
        <w:ind w:firstLine="720"/>
        <w:jc w:val="both"/>
        <w:rPr>
          <w:color w:val="000000"/>
          <w:sz w:val="22"/>
          <w:szCs w:val="22"/>
          <w:lang w:val="lt-LT"/>
        </w:rPr>
      </w:pPr>
      <w:r w:rsidRPr="007B7B81">
        <w:rPr>
          <w:color w:val="000000"/>
          <w:sz w:val="22"/>
          <w:szCs w:val="22"/>
          <w:lang w:val="lt-LT"/>
        </w:rPr>
        <w:t>36.</w:t>
      </w:r>
      <w:r w:rsidR="00167E6B" w:rsidRPr="007B7B81">
        <w:rPr>
          <w:color w:val="000000"/>
          <w:sz w:val="22"/>
          <w:szCs w:val="22"/>
          <w:lang w:val="lt-LT"/>
        </w:rPr>
        <w:t> Nesibaigus pasiūlymų pateikimo terminui, perkančioji organizacija turi teisę savo iniciatyva paaiškinti, patikslinti konkurso sąlygas.</w:t>
      </w:r>
    </w:p>
    <w:p w:rsidR="00860F82" w:rsidRPr="007B7B81" w:rsidRDefault="007B7B81" w:rsidP="007B7B81">
      <w:pPr>
        <w:tabs>
          <w:tab w:val="left" w:pos="720"/>
        </w:tabs>
        <w:autoSpaceDN w:val="0"/>
        <w:ind w:firstLine="720"/>
        <w:jc w:val="both"/>
        <w:rPr>
          <w:sz w:val="22"/>
          <w:szCs w:val="22"/>
        </w:rPr>
      </w:pPr>
      <w:r w:rsidRPr="007B7B81">
        <w:rPr>
          <w:color w:val="000000"/>
          <w:sz w:val="22"/>
          <w:szCs w:val="22"/>
          <w:lang w:val="lt-LT"/>
        </w:rPr>
        <w:t>37.</w:t>
      </w:r>
      <w:r w:rsidR="00167E6B" w:rsidRPr="007B7B81">
        <w:rPr>
          <w:color w:val="000000"/>
          <w:sz w:val="22"/>
          <w:szCs w:val="22"/>
          <w:lang w:val="lt-LT"/>
        </w:rPr>
        <w:t> </w:t>
      </w:r>
      <w:r w:rsidR="00860F82" w:rsidRPr="007B7B81">
        <w:rPr>
          <w:sz w:val="22"/>
          <w:szCs w:val="22"/>
        </w:rPr>
        <w:t xml:space="preserve">Atsakydama į kiekvieną dalyvio CVP IS susirašinėjimo priemonėmis pateiktą prašymą paaiškinti pirkimo sąlygas, jeigu jis buvo pateiktas nepasibaigus pirkimo </w:t>
      </w:r>
      <w:r w:rsidR="00860F82" w:rsidRPr="00C751CF">
        <w:rPr>
          <w:sz w:val="22"/>
          <w:szCs w:val="22"/>
        </w:rPr>
        <w:t xml:space="preserve">sąlygų </w:t>
      </w:r>
      <w:r w:rsidR="00C751CF" w:rsidRPr="00C751CF">
        <w:rPr>
          <w:sz w:val="22"/>
          <w:szCs w:val="22"/>
        </w:rPr>
        <w:t>35</w:t>
      </w:r>
      <w:r w:rsidR="00860F82" w:rsidRPr="007B7B81">
        <w:rPr>
          <w:sz w:val="22"/>
          <w:szCs w:val="22"/>
        </w:rPr>
        <w:t xml:space="preserve"> punkte nurodytam terminui, arba aiškindama, tikslindama pirkimo sąlygas savo iniciatyva, perkančioji organizacija paaiškinimus, patikslinimus turi paskelbti CVP IS ir išsiųsti visiems dalyviams, prisijungusiems prie pirkimo, ne vėliau kaip likus </w:t>
      </w:r>
      <w:r w:rsidR="00860F82" w:rsidRPr="007B7B81">
        <w:rPr>
          <w:b/>
          <w:sz w:val="22"/>
          <w:szCs w:val="22"/>
        </w:rPr>
        <w:t>1 darbo dienai</w:t>
      </w:r>
      <w:r w:rsidR="00860F82" w:rsidRPr="007B7B81">
        <w:rPr>
          <w:sz w:val="22"/>
          <w:szCs w:val="22"/>
        </w:rPr>
        <w:t xml:space="preserve"> iki pasiūlymų pateikimo termino pabaigos. Perkančioji organizacija, atsakydama dalyviui, kartu siunčia paaiškinimus ir visiems kitiems dalyviams, prisijungusiems prie pirkimo, bet nenurodo, kuris dalyvis pateikė prašymą paaiškinti pirkimo sąlygas. </w:t>
      </w:r>
      <w:proofErr w:type="gramStart"/>
      <w:r w:rsidR="00860F82" w:rsidRPr="007B7B81">
        <w:rPr>
          <w:sz w:val="22"/>
          <w:szCs w:val="22"/>
        </w:rPr>
        <w:t>Perkančioji organizacija tiek aiškindama, tikslindama pirkimo sąlygas savo iniciatyva, tiek dalyvių iniciatyva visus paaiškinimus ir patikslinimus skelbia CVP IS.</w:t>
      </w:r>
      <w:proofErr w:type="gramEnd"/>
      <w:r w:rsidR="00860F82" w:rsidRPr="007B7B81">
        <w:rPr>
          <w:sz w:val="22"/>
          <w:szCs w:val="22"/>
        </w:rPr>
        <w:t xml:space="preserve"> </w:t>
      </w:r>
      <w:proofErr w:type="gramStart"/>
      <w:r w:rsidR="00860F82" w:rsidRPr="007B7B81">
        <w:rPr>
          <w:sz w:val="22"/>
          <w:szCs w:val="22"/>
        </w:rPr>
        <w:t>Atsakymai į tiekėjų klausimus ar pirkimo sąlygų patikslinimai perkančiosios organizacijos iniciatyva paskelbiami CVP IS bei teikiami prie pirkimo prisijungusiems tiekėjams tik CVP IS priemonėmis.</w:t>
      </w:r>
      <w:proofErr w:type="gramEnd"/>
    </w:p>
    <w:p w:rsidR="005F375B" w:rsidRPr="007B7B81" w:rsidRDefault="007B7B81" w:rsidP="007B7B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sidRPr="007B7B81">
        <w:rPr>
          <w:color w:val="000000"/>
          <w:sz w:val="22"/>
          <w:szCs w:val="22"/>
          <w:lang w:val="lt-LT"/>
        </w:rPr>
        <w:t>38.</w:t>
      </w:r>
      <w:r w:rsidR="00167E6B" w:rsidRPr="007B7B81">
        <w:rPr>
          <w:color w:val="000000"/>
          <w:sz w:val="22"/>
          <w:szCs w:val="22"/>
          <w:lang w:val="lt-LT"/>
        </w:rPr>
        <w:t> </w:t>
      </w:r>
      <w:r w:rsidR="005F375B" w:rsidRPr="007B7B81">
        <w:rPr>
          <w:sz w:val="22"/>
          <w:szCs w:val="22"/>
        </w:rPr>
        <w:t xml:space="preserve">Tuo atveju, kai paaiškinami (patikslinami) pirkimo dokumentai, perkančioji organizacija paaiškinimus (patikslinimus) paskelbia CVP IS, atitinkamai patiksliną skelbimą apie pirkimą ir, prireikus, pratęsia pasiūlymų pateikimo terminą protingumo kriterijų atitinkančiam terminui, per kurį tiekėjai, rengdami pasiūlymus, galėtų atsižvelgti į paaiškinimus (patikslinimus). Jeigu perkančioji organizacija konkurso sąlygas paaiškina (patikslina) ir negali konkurso sąlygų paaiškinimų (patikslinimų) pateikti taip, kad visi tiekėjai juos gautų ne vėliau kaip likus 1 darbo dienai iki pasiūlymų pateikimo termino pabaigos, ji </w:t>
      </w:r>
      <w:r w:rsidR="005F375B" w:rsidRPr="007B7B81">
        <w:rPr>
          <w:sz w:val="22"/>
          <w:szCs w:val="22"/>
        </w:rPr>
        <w:lastRenderedPageBreak/>
        <w:t xml:space="preserve">perkelia pasiūlymų pateikimo terminą laikui, per kurį tiekėjai, rengdami pirkimo pasiūlymus, galėtų atsižvelgti į šiuos paaiškinimus (patikslinimus). </w:t>
      </w:r>
    </w:p>
    <w:p w:rsidR="005F375B" w:rsidRPr="007B7B81" w:rsidRDefault="007B7B81" w:rsidP="007B7B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sidRPr="007B7B81">
        <w:rPr>
          <w:sz w:val="22"/>
          <w:szCs w:val="22"/>
        </w:rPr>
        <w:t>39.</w:t>
      </w:r>
      <w:r w:rsidR="005F375B" w:rsidRPr="007B7B81">
        <w:rPr>
          <w:sz w:val="22"/>
          <w:szCs w:val="22"/>
        </w:rPr>
        <w:t xml:space="preserve"> Apie pasiūlymų pateikimo termino pratęsimą pranešama patikslinant skelbimą. Pranešimai apie pasiūlymų pateikimo termino nukėlimą taip pat paskelbiami CVP IS ir išsiunčiami suinteresuotiems tiekėjams, jeigu tokie yra žinomi perkančiajai organizacijai.</w:t>
      </w:r>
    </w:p>
    <w:p w:rsidR="005F375B" w:rsidRPr="007B7B81" w:rsidRDefault="005F375B" w:rsidP="007B7B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p>
    <w:p w:rsidR="00167E6B" w:rsidRDefault="00167E6B" w:rsidP="005F375B">
      <w:pPr>
        <w:jc w:val="center"/>
        <w:rPr>
          <w:b/>
          <w:color w:val="000000"/>
          <w:sz w:val="22"/>
          <w:szCs w:val="22"/>
          <w:lang w:val="lt-LT"/>
        </w:rPr>
      </w:pPr>
      <w:r w:rsidRPr="00B2568E">
        <w:rPr>
          <w:b/>
          <w:color w:val="000000"/>
          <w:sz w:val="22"/>
          <w:szCs w:val="22"/>
          <w:lang w:val="lt-LT"/>
        </w:rPr>
        <w:t>VII. SUSIPAŽINIMO SU PASIŪLYMAIS PROCEDŪROS</w:t>
      </w:r>
    </w:p>
    <w:p w:rsidR="00C751CF" w:rsidRPr="00B2568E" w:rsidRDefault="00C751CF" w:rsidP="005F375B">
      <w:pPr>
        <w:jc w:val="center"/>
        <w:rPr>
          <w:b/>
          <w:color w:val="000000"/>
          <w:sz w:val="22"/>
          <w:szCs w:val="22"/>
          <w:lang w:val="lt-LT"/>
        </w:rPr>
      </w:pPr>
    </w:p>
    <w:p w:rsidR="00BE6C98" w:rsidRPr="007B7B81" w:rsidRDefault="007B7B81" w:rsidP="007B7B81">
      <w:pPr>
        <w:tabs>
          <w:tab w:val="num" w:pos="851"/>
        </w:tabs>
        <w:ind w:firstLine="720"/>
        <w:jc w:val="both"/>
        <w:rPr>
          <w:color w:val="000000"/>
          <w:sz w:val="22"/>
          <w:szCs w:val="22"/>
        </w:rPr>
      </w:pPr>
      <w:r w:rsidRPr="007B7B81">
        <w:rPr>
          <w:sz w:val="22"/>
          <w:szCs w:val="22"/>
        </w:rPr>
        <w:t>40.</w:t>
      </w:r>
      <w:r w:rsidR="00BE6C98" w:rsidRPr="007B7B81">
        <w:rPr>
          <w:sz w:val="22"/>
          <w:szCs w:val="22"/>
        </w:rPr>
        <w:t xml:space="preserve"> Su CVP IS priemonėmis pateiktais tiekėjų pasiūlymais susipažinimas – elektroninių vokų atplėšimo procedūra, vyks</w:t>
      </w:r>
      <w:r w:rsidR="00740189" w:rsidRPr="007B7B81">
        <w:rPr>
          <w:sz w:val="22"/>
          <w:szCs w:val="22"/>
        </w:rPr>
        <w:t xml:space="preserve"> </w:t>
      </w:r>
      <w:r w:rsidR="007121B4">
        <w:rPr>
          <w:b/>
          <w:sz w:val="22"/>
          <w:szCs w:val="22"/>
        </w:rPr>
        <w:t>2016-10-28</w:t>
      </w:r>
      <w:r w:rsidRPr="007B7B81">
        <w:rPr>
          <w:b/>
          <w:sz w:val="22"/>
          <w:szCs w:val="22"/>
        </w:rPr>
        <w:t xml:space="preserve"> 9 </w:t>
      </w:r>
      <w:r w:rsidR="00740189" w:rsidRPr="007B7B81">
        <w:rPr>
          <w:b/>
          <w:sz w:val="22"/>
          <w:szCs w:val="22"/>
        </w:rPr>
        <w:t xml:space="preserve">val. </w:t>
      </w:r>
      <w:r w:rsidR="00BC4BAB">
        <w:rPr>
          <w:b/>
          <w:sz w:val="22"/>
          <w:szCs w:val="22"/>
        </w:rPr>
        <w:t>45</w:t>
      </w:r>
      <w:r w:rsidR="00740189" w:rsidRPr="007B7B81">
        <w:rPr>
          <w:b/>
          <w:sz w:val="22"/>
          <w:szCs w:val="22"/>
        </w:rPr>
        <w:t xml:space="preserve"> min</w:t>
      </w:r>
      <w:r w:rsidRPr="007B7B81">
        <w:rPr>
          <w:b/>
          <w:sz w:val="22"/>
          <w:szCs w:val="22"/>
        </w:rPr>
        <w:t>.</w:t>
      </w:r>
      <w:r w:rsidR="00BE6C98" w:rsidRPr="007B7B81">
        <w:rPr>
          <w:sz w:val="22"/>
          <w:szCs w:val="22"/>
        </w:rPr>
        <w:t xml:space="preserve"> Viešųjų pirkimų komisijos (toliau – Komisija) posėdyje, kuris vyks </w:t>
      </w:r>
      <w:r w:rsidR="00BE6C98" w:rsidRPr="007B7B81">
        <w:rPr>
          <w:color w:val="000000"/>
          <w:sz w:val="22"/>
          <w:szCs w:val="22"/>
        </w:rPr>
        <w:t>SĮ “Vilniaus miesto būstas”, Švitrigailos g. 7/16,</w:t>
      </w:r>
      <w:r w:rsidR="00B64D51">
        <w:rPr>
          <w:color w:val="000000"/>
          <w:sz w:val="22"/>
          <w:szCs w:val="22"/>
        </w:rPr>
        <w:t>Vilnius</w:t>
      </w:r>
      <w:r w:rsidR="00BE6C98" w:rsidRPr="007B7B81">
        <w:rPr>
          <w:color w:val="000000"/>
          <w:sz w:val="22"/>
          <w:szCs w:val="22"/>
        </w:rPr>
        <w:t xml:space="preserve"> 14 (arba kitame)kabinete.</w:t>
      </w:r>
    </w:p>
    <w:p w:rsidR="00BE6C98" w:rsidRPr="007B7B81" w:rsidRDefault="007B7B81" w:rsidP="007B7B81">
      <w:pPr>
        <w:tabs>
          <w:tab w:val="num" w:pos="851"/>
        </w:tabs>
        <w:ind w:firstLine="720"/>
        <w:jc w:val="both"/>
        <w:rPr>
          <w:iCs/>
          <w:sz w:val="22"/>
          <w:szCs w:val="22"/>
        </w:rPr>
      </w:pPr>
      <w:r w:rsidRPr="007B7B81">
        <w:rPr>
          <w:bCs/>
          <w:sz w:val="22"/>
          <w:szCs w:val="22"/>
        </w:rPr>
        <w:t>41.</w:t>
      </w:r>
      <w:r w:rsidR="00BE6C98" w:rsidRPr="007B7B81">
        <w:rPr>
          <w:bCs/>
          <w:sz w:val="22"/>
          <w:szCs w:val="22"/>
        </w:rPr>
        <w:t xml:space="preserve"> Į vokų su elektroniniais pasiūlymais atplėšimo procedūrą tiekėjai nekviečiami.</w:t>
      </w:r>
    </w:p>
    <w:p w:rsidR="00BE6C98" w:rsidRDefault="007B7B81" w:rsidP="007B7B81">
      <w:pPr>
        <w:tabs>
          <w:tab w:val="num" w:pos="851"/>
        </w:tabs>
        <w:ind w:firstLine="720"/>
        <w:jc w:val="both"/>
        <w:rPr>
          <w:sz w:val="22"/>
          <w:szCs w:val="22"/>
        </w:rPr>
      </w:pPr>
      <w:r w:rsidRPr="007B7B81">
        <w:rPr>
          <w:iCs/>
          <w:sz w:val="22"/>
          <w:szCs w:val="22"/>
        </w:rPr>
        <w:t>42.</w:t>
      </w:r>
      <w:r w:rsidR="00BE6C98" w:rsidRPr="007B7B81">
        <w:rPr>
          <w:iCs/>
          <w:sz w:val="22"/>
          <w:szCs w:val="22"/>
        </w:rPr>
        <w:t xml:space="preserve"> </w:t>
      </w:r>
      <w:r w:rsidR="00BE6C98" w:rsidRPr="007B7B81">
        <w:rPr>
          <w:sz w:val="22"/>
          <w:szCs w:val="22"/>
        </w:rPr>
        <w:t>Su vokų atplėšimo metu skelbtina informacija pasiūlymus pateikę tiekėjai supažindinami CVP IS susirašinėjimo priemonėmis, jeigu jie pareiškia tokį pageidavimą CVP IS.</w:t>
      </w:r>
    </w:p>
    <w:p w:rsidR="007121B4" w:rsidRPr="002545E0" w:rsidRDefault="007121B4" w:rsidP="007121B4">
      <w:pPr>
        <w:ind w:firstLine="709"/>
        <w:jc w:val="both"/>
        <w:rPr>
          <w:color w:val="000000"/>
          <w:sz w:val="22"/>
          <w:szCs w:val="22"/>
        </w:rPr>
      </w:pPr>
      <w:r w:rsidRPr="002545E0">
        <w:rPr>
          <w:color w:val="000000"/>
          <w:sz w:val="22"/>
          <w:szCs w:val="22"/>
        </w:rPr>
        <w:t>43. Tiekėjo teikiamas pasiūlymas gali būti užšifruojamas. Tiekėjas, nusprendęs pateikti užšifruotą pasiūlymą, turi:</w:t>
      </w:r>
    </w:p>
    <w:p w:rsidR="007121B4" w:rsidRPr="002545E0" w:rsidRDefault="002545E0" w:rsidP="007121B4">
      <w:pPr>
        <w:widowControl w:val="0"/>
        <w:ind w:firstLine="709"/>
        <w:jc w:val="both"/>
        <w:rPr>
          <w:sz w:val="22"/>
          <w:szCs w:val="22"/>
        </w:rPr>
      </w:pPr>
      <w:r>
        <w:rPr>
          <w:color w:val="000000"/>
          <w:sz w:val="22"/>
          <w:szCs w:val="22"/>
        </w:rPr>
        <w:t>43.1.</w:t>
      </w:r>
      <w:r w:rsidR="007121B4" w:rsidRPr="002545E0">
        <w:rPr>
          <w:color w:val="000000"/>
          <w:sz w:val="22"/>
          <w:szCs w:val="22"/>
          <w:u w:val="single"/>
        </w:rPr>
        <w:t xml:space="preserve"> </w:t>
      </w:r>
      <w:proofErr w:type="gramStart"/>
      <w:r w:rsidR="007121B4" w:rsidRPr="002545E0">
        <w:rPr>
          <w:color w:val="000000"/>
          <w:sz w:val="22"/>
          <w:szCs w:val="22"/>
          <w:u w:val="single"/>
        </w:rPr>
        <w:t>iki</w:t>
      </w:r>
      <w:proofErr w:type="gramEnd"/>
      <w:r w:rsidR="007121B4" w:rsidRPr="002545E0">
        <w:rPr>
          <w:color w:val="000000"/>
          <w:sz w:val="22"/>
          <w:szCs w:val="22"/>
          <w:u w:val="single"/>
        </w:rPr>
        <w:t xml:space="preserve"> </w:t>
      </w:r>
      <w:r w:rsidR="007121B4" w:rsidRPr="002545E0">
        <w:rPr>
          <w:b/>
          <w:color w:val="000000"/>
          <w:sz w:val="22"/>
          <w:szCs w:val="22"/>
          <w:u w:val="single"/>
        </w:rPr>
        <w:t xml:space="preserve">pasiūlymų pateikimo termino pabaigos, t.y. 2016 m. spalio 28 d. 9:00 val. </w:t>
      </w:r>
      <w:r w:rsidR="007121B4" w:rsidRPr="002545E0">
        <w:rPr>
          <w:b/>
          <w:color w:val="000000"/>
          <w:sz w:val="22"/>
          <w:szCs w:val="22"/>
        </w:rPr>
        <w:t xml:space="preserve"> </w:t>
      </w:r>
      <w:proofErr w:type="gramStart"/>
      <w:r w:rsidR="007121B4" w:rsidRPr="002545E0">
        <w:rPr>
          <w:color w:val="000000"/>
          <w:sz w:val="22"/>
          <w:szCs w:val="22"/>
        </w:rPr>
        <w:t>naudodamasis</w:t>
      </w:r>
      <w:proofErr w:type="gramEnd"/>
      <w:r w:rsidR="007121B4" w:rsidRPr="002545E0">
        <w:rPr>
          <w:color w:val="000000"/>
          <w:sz w:val="22"/>
          <w:szCs w:val="22"/>
        </w:rPr>
        <w:t xml:space="preserve"> CVP IS priemonėmis </w:t>
      </w:r>
      <w:r w:rsidR="007121B4" w:rsidRPr="002545E0">
        <w:rPr>
          <w:iCs/>
          <w:color w:val="000000"/>
          <w:sz w:val="22"/>
          <w:szCs w:val="22"/>
        </w:rPr>
        <w:t xml:space="preserve">pateikti užšifruotą pasiūlymą (užšifruojamas </w:t>
      </w:r>
      <w:r w:rsidR="007121B4" w:rsidRPr="002545E0">
        <w:rPr>
          <w:sz w:val="22"/>
          <w:szCs w:val="22"/>
        </w:rPr>
        <w:t>visas pasiūlymas arba pasiūlymo dokumentas, kuriame nurodyta pasiūlymo kaina)</w:t>
      </w:r>
      <w:r w:rsidR="007121B4" w:rsidRPr="002545E0">
        <w:rPr>
          <w:iCs/>
          <w:color w:val="000000"/>
          <w:sz w:val="22"/>
          <w:szCs w:val="22"/>
        </w:rPr>
        <w:t xml:space="preserve">. </w:t>
      </w:r>
      <w:r w:rsidR="007121B4" w:rsidRPr="002545E0">
        <w:rPr>
          <w:sz w:val="22"/>
          <w:szCs w:val="22"/>
        </w:rPr>
        <w:t xml:space="preserve">Instrukciją, kaip tiekėjui užšifruoti pasiūlymą galima rasti adresu: </w:t>
      </w:r>
      <w:hyperlink r:id="rId9" w:history="1">
        <w:r w:rsidR="007121B4" w:rsidRPr="002545E0">
          <w:rPr>
            <w:color w:val="0000FF"/>
            <w:sz w:val="22"/>
            <w:szCs w:val="22"/>
            <w:u w:val="single"/>
            <w:lang w:eastAsia="ar-SA"/>
          </w:rPr>
          <w:t>http://vpt.lrv.lt/uploads/vpt/documents/files/2_pdfsam_Naudojimosi%20CVPIS%20taisykles.pdf</w:t>
        </w:r>
      </w:hyperlink>
      <w:r w:rsidR="007121B4" w:rsidRPr="002545E0">
        <w:rPr>
          <w:color w:val="000000"/>
          <w:sz w:val="22"/>
          <w:szCs w:val="22"/>
          <w:lang w:eastAsia="ar-SA"/>
        </w:rPr>
        <w:t xml:space="preserve"> </w:t>
      </w:r>
      <w:r w:rsidR="007121B4" w:rsidRPr="002545E0">
        <w:rPr>
          <w:sz w:val="22"/>
          <w:szCs w:val="22"/>
        </w:rPr>
        <w:t>.</w:t>
      </w:r>
    </w:p>
    <w:p w:rsidR="007121B4" w:rsidRPr="002545E0" w:rsidRDefault="002545E0" w:rsidP="007121B4">
      <w:pPr>
        <w:ind w:firstLine="720"/>
        <w:jc w:val="both"/>
        <w:rPr>
          <w:color w:val="000000"/>
          <w:sz w:val="22"/>
          <w:szCs w:val="22"/>
        </w:rPr>
      </w:pPr>
      <w:r>
        <w:rPr>
          <w:sz w:val="22"/>
          <w:szCs w:val="22"/>
        </w:rPr>
        <w:t>43.2.</w:t>
      </w:r>
      <w:r w:rsidR="007121B4" w:rsidRPr="002545E0">
        <w:rPr>
          <w:sz w:val="22"/>
          <w:szCs w:val="22"/>
        </w:rPr>
        <w:t xml:space="preserve"> </w:t>
      </w:r>
      <w:r w:rsidR="007121B4" w:rsidRPr="002545E0">
        <w:rPr>
          <w:b/>
          <w:sz w:val="22"/>
          <w:szCs w:val="22"/>
          <w:u w:val="single"/>
        </w:rPr>
        <w:t>iki vokų atplėšimo procedūros (posėdžio) pradžios</w:t>
      </w:r>
      <w:r w:rsidR="007121B4" w:rsidRPr="002545E0">
        <w:rPr>
          <w:b/>
          <w:sz w:val="22"/>
          <w:szCs w:val="22"/>
        </w:rPr>
        <w:t xml:space="preserve">, t. y. </w:t>
      </w:r>
      <w:r w:rsidR="007121B4" w:rsidRPr="002545E0">
        <w:rPr>
          <w:b/>
          <w:sz w:val="22"/>
          <w:szCs w:val="22"/>
          <w:u w:val="single"/>
        </w:rPr>
        <w:t>2016</w:t>
      </w:r>
      <w:r w:rsidR="007121B4" w:rsidRPr="002545E0">
        <w:rPr>
          <w:sz w:val="22"/>
          <w:szCs w:val="22"/>
          <w:u w:val="single"/>
        </w:rPr>
        <w:t xml:space="preserve"> </w:t>
      </w:r>
      <w:r w:rsidR="007121B4" w:rsidRPr="002545E0">
        <w:rPr>
          <w:b/>
          <w:sz w:val="22"/>
          <w:szCs w:val="22"/>
          <w:u w:val="single"/>
        </w:rPr>
        <w:t>m. spalio 28 d. 9 val. 45 min.</w:t>
      </w:r>
      <w:r w:rsidR="007121B4" w:rsidRPr="002545E0">
        <w:rPr>
          <w:i/>
          <w:color w:val="000080"/>
          <w:sz w:val="22"/>
          <w:szCs w:val="22"/>
        </w:rPr>
        <w:t xml:space="preserve"> </w:t>
      </w:r>
      <w:r w:rsidR="007121B4" w:rsidRPr="002545E0">
        <w:rPr>
          <w:b/>
          <w:color w:val="000000"/>
          <w:sz w:val="22"/>
          <w:szCs w:val="22"/>
          <w:u w:val="single"/>
        </w:rPr>
        <w:t>CVP IS susirašinėjimo priemonėmis</w:t>
      </w:r>
      <w:r w:rsidR="007121B4" w:rsidRPr="002545E0">
        <w:rPr>
          <w:color w:val="000000"/>
          <w:sz w:val="22"/>
          <w:szCs w:val="22"/>
        </w:rPr>
        <w:t xml:space="preserve"> pateikti slaptažodį, su kuriuo perkančioji organizacija galės iššifruoti pateiktą pasiūlymą. </w:t>
      </w:r>
    </w:p>
    <w:p w:rsidR="007121B4" w:rsidRPr="002545E0" w:rsidRDefault="007121B4" w:rsidP="007121B4">
      <w:pPr>
        <w:tabs>
          <w:tab w:val="left" w:pos="851"/>
        </w:tabs>
        <w:jc w:val="both"/>
        <w:rPr>
          <w:sz w:val="22"/>
          <w:szCs w:val="22"/>
        </w:rPr>
      </w:pPr>
      <w:r w:rsidRPr="002545E0">
        <w:rPr>
          <w:sz w:val="22"/>
          <w:szCs w:val="22"/>
        </w:rPr>
        <w:tab/>
      </w:r>
      <w:r w:rsidR="002545E0">
        <w:rPr>
          <w:sz w:val="22"/>
          <w:szCs w:val="22"/>
        </w:rPr>
        <w:t>44.</w:t>
      </w:r>
      <w:r w:rsidRPr="002545E0">
        <w:rPr>
          <w:sz w:val="22"/>
          <w:szCs w:val="22"/>
        </w:rPr>
        <w:t xml:space="preserve"> Slaptažodis pateiktas laiku ir tinkamai laikomas tada, kai jis pateiktas CVP IS susirašinėjimo priemonėmis iki vokų su kainų pasiūlymais atplėšimo procedūros pradžios.</w:t>
      </w:r>
    </w:p>
    <w:p w:rsidR="007121B4" w:rsidRPr="002545E0" w:rsidRDefault="002545E0" w:rsidP="007121B4">
      <w:pPr>
        <w:shd w:val="clear" w:color="auto" w:fill="FFFFFF"/>
        <w:tabs>
          <w:tab w:val="left" w:pos="426"/>
          <w:tab w:val="left" w:pos="709"/>
          <w:tab w:val="left" w:pos="851"/>
        </w:tabs>
        <w:jc w:val="both"/>
        <w:rPr>
          <w:sz w:val="22"/>
          <w:szCs w:val="22"/>
        </w:rPr>
      </w:pPr>
      <w:r>
        <w:rPr>
          <w:sz w:val="22"/>
          <w:szCs w:val="22"/>
        </w:rPr>
        <w:t>45.</w:t>
      </w:r>
      <w:r w:rsidR="007121B4" w:rsidRPr="002545E0">
        <w:rPr>
          <w:sz w:val="22"/>
          <w:szCs w:val="22"/>
        </w:rPr>
        <w:t xml:space="preserve"> Iškilus CVP IS techninėms problemoms, kai Tiekėjas neturi galimybės pateikti slaptažodžio per CVP IS susirašinėjimo priemonę, tiekėjas turi teisę slaptažodį pateikti kitomis priemonėmis pasirinktinai: elektroniniu paštu (</w:t>
      </w:r>
      <w:hyperlink r:id="rId10" w:history="1">
        <w:r w:rsidR="007121B4" w:rsidRPr="002545E0">
          <w:rPr>
            <w:rStyle w:val="Hyperlink"/>
            <w:sz w:val="22"/>
            <w:szCs w:val="22"/>
          </w:rPr>
          <w:t>lina.kuliesiene@vmb.lt</w:t>
        </w:r>
      </w:hyperlink>
      <w:r w:rsidR="007121B4" w:rsidRPr="002545E0">
        <w:rPr>
          <w:color w:val="0000FF"/>
          <w:sz w:val="22"/>
          <w:szCs w:val="22"/>
          <w:u w:val="single"/>
        </w:rPr>
        <w:t xml:space="preserve">) </w:t>
      </w:r>
      <w:r w:rsidR="007121B4" w:rsidRPr="002545E0">
        <w:rPr>
          <w:sz w:val="22"/>
          <w:szCs w:val="22"/>
        </w:rPr>
        <w:t xml:space="preserve">arba raštu </w:t>
      </w:r>
      <w:r w:rsidR="00B64D51" w:rsidRPr="002545E0">
        <w:rPr>
          <w:color w:val="000000"/>
          <w:sz w:val="22"/>
          <w:szCs w:val="22"/>
        </w:rPr>
        <w:t>Švitrigailos g. 7/16,</w:t>
      </w:r>
      <w:r w:rsidR="00BC4BAB">
        <w:rPr>
          <w:color w:val="000000"/>
          <w:sz w:val="22"/>
          <w:szCs w:val="22"/>
        </w:rPr>
        <w:t xml:space="preserve"> </w:t>
      </w:r>
      <w:r w:rsidR="00B64D51" w:rsidRPr="002545E0">
        <w:rPr>
          <w:color w:val="000000"/>
          <w:sz w:val="22"/>
          <w:szCs w:val="22"/>
        </w:rPr>
        <w:t>Vilnius</w:t>
      </w:r>
      <w:r w:rsidR="007121B4" w:rsidRPr="002545E0">
        <w:rPr>
          <w:sz w:val="22"/>
          <w:szCs w:val="22"/>
        </w:rPr>
        <w:t xml:space="preserve">, nurodant pirkimo pavadinimą numerį ir datą. </w:t>
      </w:r>
      <w:r w:rsidR="007121B4" w:rsidRPr="002545E0">
        <w:rPr>
          <w:sz w:val="22"/>
          <w:szCs w:val="22"/>
          <w:lang w:eastAsia="lt-LT"/>
        </w:rPr>
        <w:t xml:space="preserve">Tokiu atveju tiekėjas turėtų būti aktyvus ir įsitikinti, kad pateiktas slaptažodis laiku pasiekė adresatą (pavyzdžiui, susisiekęs su perkančiąja organizacija oficialiu </w:t>
      </w:r>
      <w:proofErr w:type="gramStart"/>
      <w:r w:rsidR="007121B4" w:rsidRPr="002545E0">
        <w:rPr>
          <w:sz w:val="22"/>
          <w:szCs w:val="22"/>
          <w:lang w:eastAsia="lt-LT"/>
        </w:rPr>
        <w:t>jos</w:t>
      </w:r>
      <w:proofErr w:type="gramEnd"/>
      <w:r w:rsidR="007121B4" w:rsidRPr="002545E0">
        <w:rPr>
          <w:sz w:val="22"/>
          <w:szCs w:val="22"/>
          <w:lang w:eastAsia="lt-LT"/>
        </w:rPr>
        <w:t xml:space="preserve"> telefonu ir (arba) kitais būdais). Jeigu </w:t>
      </w:r>
      <w:proofErr w:type="gramStart"/>
      <w:r w:rsidR="007121B4" w:rsidRPr="002545E0">
        <w:rPr>
          <w:sz w:val="22"/>
          <w:szCs w:val="22"/>
          <w:lang w:eastAsia="lt-LT"/>
        </w:rPr>
        <w:t>dėl</w:t>
      </w:r>
      <w:proofErr w:type="gramEnd"/>
      <w:r w:rsidR="007121B4" w:rsidRPr="002545E0">
        <w:rPr>
          <w:sz w:val="22"/>
          <w:szCs w:val="22"/>
          <w:lang w:eastAsia="lt-LT"/>
        </w:rPr>
        <w:t xml:space="preserve"> užfiksuotos techninės CVP IS problemos tiekėjai slaptažodį pateikė ne CVP IS priemonėmis, t</w:t>
      </w:r>
      <w:r w:rsidR="007121B4" w:rsidRPr="002545E0">
        <w:rPr>
          <w:sz w:val="22"/>
          <w:szCs w:val="22"/>
        </w:rPr>
        <w:t xml:space="preserve">uomet perkančioji organizacija privalo CVP IS susirašinėjimo priemonėmis išsiųsti tiekėjams slaptažodį, kurį panaudojo kainos pasiūlymo iššifravimui. </w:t>
      </w:r>
    </w:p>
    <w:p w:rsidR="007121B4" w:rsidRPr="002545E0" w:rsidRDefault="002545E0" w:rsidP="007121B4">
      <w:pPr>
        <w:shd w:val="clear" w:color="auto" w:fill="FFFFFF"/>
        <w:tabs>
          <w:tab w:val="left" w:pos="426"/>
          <w:tab w:val="left" w:pos="709"/>
          <w:tab w:val="left" w:pos="851"/>
        </w:tabs>
        <w:jc w:val="both"/>
        <w:rPr>
          <w:b/>
          <w:sz w:val="22"/>
          <w:szCs w:val="22"/>
        </w:rPr>
      </w:pPr>
      <w:r>
        <w:rPr>
          <w:sz w:val="22"/>
          <w:szCs w:val="22"/>
        </w:rPr>
        <w:t>46.</w:t>
      </w:r>
      <w:r w:rsidR="007121B4" w:rsidRPr="002545E0">
        <w:rPr>
          <w:sz w:val="22"/>
          <w:szCs w:val="22"/>
        </w:rPr>
        <w:t xml:space="preserve"> Tiekėjui užšifravus visą pasiūlymą ir iki vokų atplėšimo procedūros (posėdžio) pradžios nepateikus (</w:t>
      </w:r>
      <w:proofErr w:type="gramStart"/>
      <w:r w:rsidR="007121B4" w:rsidRPr="002545E0">
        <w:rPr>
          <w:sz w:val="22"/>
          <w:szCs w:val="22"/>
        </w:rPr>
        <w:t>dėl</w:t>
      </w:r>
      <w:proofErr w:type="gramEnd"/>
      <w:r w:rsidR="007121B4" w:rsidRPr="002545E0">
        <w:rPr>
          <w:sz w:val="22"/>
          <w:szCs w:val="22"/>
        </w:rPr>
        <w:t xml:space="preserve"> jo paties kaltės) slaptažodžio arba pateikus neteisingą slaptažodį, kuriuo naudodamasi perkančioji organizacija negalėjo iššifruoti pasiūlymo, pasiūlymas laikomas nepateiktu ir nėra vertinamas. </w:t>
      </w:r>
      <w:proofErr w:type="gramStart"/>
      <w:r w:rsidR="007121B4" w:rsidRPr="002545E0">
        <w:rPr>
          <w:sz w:val="22"/>
          <w:szCs w:val="22"/>
        </w:rPr>
        <w:t>Jeigu nurodytu atveju tiekėjas užšifravo tik pasiūlymo dokumentą, kuriame nurodyta pasiūlymo kaina, o kitus pasiūlymo dokumentus pateikė neužšifruotus – perkančioji organizacija tiekėjo pasiūlymą atmeta kaip neatitinkantį pirkimo dokumentuose nustatytų reikalavimų (tiekėjas nepateikė pasiūlymo kainos).</w:t>
      </w:r>
      <w:proofErr w:type="gramEnd"/>
    </w:p>
    <w:p w:rsidR="00BE6C98" w:rsidRPr="007B7B81" w:rsidRDefault="009A5EBB" w:rsidP="007B7B81">
      <w:pPr>
        <w:tabs>
          <w:tab w:val="num" w:pos="851"/>
        </w:tabs>
        <w:ind w:firstLine="720"/>
        <w:jc w:val="both"/>
        <w:rPr>
          <w:iCs/>
          <w:sz w:val="22"/>
          <w:szCs w:val="22"/>
        </w:rPr>
      </w:pPr>
      <w:r>
        <w:rPr>
          <w:sz w:val="22"/>
          <w:szCs w:val="22"/>
        </w:rPr>
        <w:t>47.</w:t>
      </w:r>
      <w:r w:rsidR="00BE6C98" w:rsidRPr="007B7B81">
        <w:rPr>
          <w:sz w:val="22"/>
          <w:szCs w:val="22"/>
        </w:rPr>
        <w:t xml:space="preserve"> Tolesnes pasiūlymų nagrinėjimo, vertinimo ir palyginimo procedūras atlieka Komisija, tiekėjams ar jų įgaliotiems atstovams nedalyvaujant.</w:t>
      </w:r>
    </w:p>
    <w:p w:rsidR="00167E6B" w:rsidRPr="007B7B81" w:rsidRDefault="009A5EBB" w:rsidP="007B7B81">
      <w:pPr>
        <w:widowControl w:val="0"/>
        <w:tabs>
          <w:tab w:val="num" w:pos="0"/>
        </w:tabs>
        <w:ind w:firstLine="720"/>
        <w:jc w:val="both"/>
        <w:rPr>
          <w:color w:val="000000"/>
          <w:sz w:val="22"/>
          <w:szCs w:val="22"/>
          <w:lang w:val="lt-LT"/>
        </w:rPr>
      </w:pPr>
      <w:r>
        <w:rPr>
          <w:color w:val="000000"/>
          <w:sz w:val="22"/>
          <w:szCs w:val="22"/>
          <w:lang w:val="lt-LT"/>
        </w:rPr>
        <w:t xml:space="preserve">48. </w:t>
      </w:r>
      <w:r w:rsidR="00167E6B" w:rsidRPr="007B7B81">
        <w:rPr>
          <w:color w:val="000000"/>
          <w:sz w:val="22"/>
          <w:szCs w:val="22"/>
          <w:lang w:val="lt-LT"/>
        </w:rPr>
        <w:t>Tuo atveju, kai pasiūlyme nurodyta kaina, išreikšta skaičiais, neatitinka kainos, nurodytos žodžiais, teisinga laikoma kaina, nurodyta žodžiais</w:t>
      </w:r>
      <w:r w:rsidR="004126D9" w:rsidRPr="007B7B81">
        <w:rPr>
          <w:color w:val="000000"/>
          <w:sz w:val="22"/>
          <w:szCs w:val="22"/>
          <w:lang w:val="lt-LT"/>
        </w:rPr>
        <w:t xml:space="preserve"> (pasiūlymo formoje – 2 priedas).</w:t>
      </w:r>
    </w:p>
    <w:p w:rsidR="00BC4BAB" w:rsidRDefault="009A5EBB" w:rsidP="007B7B81">
      <w:pPr>
        <w:ind w:firstLine="720"/>
        <w:jc w:val="both"/>
        <w:rPr>
          <w:color w:val="000000"/>
          <w:sz w:val="22"/>
          <w:szCs w:val="22"/>
          <w:lang w:val="lt-LT"/>
        </w:rPr>
      </w:pPr>
      <w:r>
        <w:rPr>
          <w:color w:val="000000"/>
          <w:sz w:val="22"/>
          <w:szCs w:val="22"/>
          <w:lang w:val="lt-LT"/>
        </w:rPr>
        <w:t>49.</w:t>
      </w:r>
      <w:r w:rsidR="00167E6B" w:rsidRPr="007B7B81">
        <w:rPr>
          <w:color w:val="000000"/>
          <w:sz w:val="22"/>
          <w:szCs w:val="22"/>
          <w:lang w:val="lt-LT"/>
        </w:rPr>
        <w:t xml:space="preserve"> Jeigu dalyvis pateikė netikslius ar neišsamius duomenis apie savo kvalifikaciją, Komisija privalo, nepažeisdama viešųjų pirkimų principų, </w:t>
      </w:r>
      <w:r w:rsidR="00167E6B" w:rsidRPr="007B7B81">
        <w:rPr>
          <w:color w:val="000000"/>
          <w:sz w:val="22"/>
          <w:szCs w:val="22"/>
          <w:lang w:val="lt-LT" w:eastAsia="lt-LT"/>
        </w:rPr>
        <w:t>CVP IS susirašinėjimo priemonėmis</w:t>
      </w:r>
      <w:r w:rsidR="00167E6B" w:rsidRPr="007B7B81">
        <w:rPr>
          <w:color w:val="000000"/>
          <w:sz w:val="22"/>
          <w:szCs w:val="22"/>
          <w:lang w:val="lt-LT"/>
        </w:rPr>
        <w:t xml:space="preserve">prašyti dalyvio šiuos duomenis papildyti arba paaiškinti per perkančiosios organizacijos nurodytą terminą. Jeigu dalyvis perkančiosios organizacijos prašymu nepatikslino pateiktų netikslių ar neišsamių duomenų apie savo kvalifikaciją, perkančioji organizacija atmeta tokio dalyvio pasiūlymą. </w:t>
      </w:r>
    </w:p>
    <w:p w:rsidR="00167E6B" w:rsidRPr="007B7B81" w:rsidRDefault="00BC4BAB" w:rsidP="007B7B81">
      <w:pPr>
        <w:ind w:firstLine="720"/>
        <w:jc w:val="both"/>
        <w:rPr>
          <w:color w:val="000000"/>
          <w:sz w:val="22"/>
          <w:szCs w:val="22"/>
          <w:lang w:val="lt-LT"/>
        </w:rPr>
      </w:pPr>
      <w:r>
        <w:rPr>
          <w:color w:val="000000"/>
          <w:sz w:val="22"/>
          <w:szCs w:val="22"/>
          <w:lang w:val="lt-LT"/>
        </w:rPr>
        <w:t>50.</w:t>
      </w:r>
      <w:r w:rsidR="00616D28">
        <w:rPr>
          <w:color w:val="000000"/>
          <w:sz w:val="22"/>
          <w:szCs w:val="22"/>
          <w:lang w:val="lt-LT"/>
        </w:rPr>
        <w:t xml:space="preserve"> </w:t>
      </w:r>
      <w:r w:rsidR="00167E6B" w:rsidRPr="007B7B81">
        <w:rPr>
          <w:color w:val="000000"/>
          <w:sz w:val="22"/>
          <w:szCs w:val="22"/>
          <w:lang w:val="lt-LT"/>
        </w:rPr>
        <w:t xml:space="preserve">Jei dalyvis nepateikė jokių kvalifikacijos atitiktį patvirtinančių dokumentų, jis neįgyja teisės paaiškinti savo kvalifikacijos. </w:t>
      </w:r>
    </w:p>
    <w:p w:rsidR="00167E6B" w:rsidRPr="007B7B81" w:rsidRDefault="00BC4BAB" w:rsidP="007B7B81">
      <w:pPr>
        <w:ind w:firstLine="720"/>
        <w:jc w:val="both"/>
        <w:rPr>
          <w:color w:val="000000"/>
          <w:sz w:val="22"/>
          <w:szCs w:val="22"/>
          <w:lang w:val="lt-LT"/>
        </w:rPr>
      </w:pPr>
      <w:r>
        <w:rPr>
          <w:color w:val="000000"/>
          <w:sz w:val="22"/>
          <w:szCs w:val="22"/>
          <w:lang w:val="lt-LT"/>
        </w:rPr>
        <w:t>51</w:t>
      </w:r>
      <w:r w:rsidR="009A5EBB">
        <w:rPr>
          <w:color w:val="000000"/>
          <w:sz w:val="22"/>
          <w:szCs w:val="22"/>
          <w:lang w:val="lt-LT"/>
        </w:rPr>
        <w:t>.</w:t>
      </w:r>
      <w:r w:rsidR="00167E6B" w:rsidRPr="007B7B81">
        <w:rPr>
          <w:color w:val="000000"/>
          <w:sz w:val="22"/>
          <w:szCs w:val="22"/>
          <w:lang w:val="lt-LT"/>
        </w:rPr>
        <w:t> Iškilus klausimų dėl pasiūlymų turinio ir</w:t>
      </w:r>
      <w:r w:rsidR="00460EC3">
        <w:rPr>
          <w:color w:val="000000"/>
          <w:sz w:val="22"/>
          <w:szCs w:val="22"/>
          <w:lang w:val="lt-LT"/>
        </w:rPr>
        <w:t xml:space="preserve"> </w:t>
      </w:r>
      <w:r w:rsidR="00167E6B" w:rsidRPr="007B7B81">
        <w:rPr>
          <w:color w:val="000000"/>
          <w:sz w:val="22"/>
          <w:szCs w:val="22"/>
          <w:lang w:val="lt-LT"/>
        </w:rPr>
        <w:t xml:space="preserve"> Komisijai </w:t>
      </w:r>
      <w:r w:rsidR="00167E6B" w:rsidRPr="007B7B81">
        <w:rPr>
          <w:color w:val="000000"/>
          <w:sz w:val="22"/>
          <w:szCs w:val="22"/>
          <w:lang w:val="lt-LT" w:eastAsia="lt-LT"/>
        </w:rPr>
        <w:t xml:space="preserve">raštu </w:t>
      </w:r>
      <w:r w:rsidR="00167E6B" w:rsidRPr="007B7B81">
        <w:rPr>
          <w:color w:val="000000"/>
          <w:sz w:val="22"/>
          <w:szCs w:val="22"/>
          <w:lang w:val="lt-LT"/>
        </w:rPr>
        <w:t xml:space="preserve">paprašius, dalyviai privalo per Komisijos nurodytą terminą </w:t>
      </w:r>
      <w:r w:rsidR="00167E6B" w:rsidRPr="007B7B81">
        <w:rPr>
          <w:color w:val="000000"/>
          <w:sz w:val="22"/>
          <w:szCs w:val="22"/>
          <w:lang w:val="lt-LT" w:eastAsia="lt-LT"/>
        </w:rPr>
        <w:t>CVP IS susirašinėjimo priemonėmis</w:t>
      </w:r>
      <w:r w:rsidR="00167E6B" w:rsidRPr="007B7B81">
        <w:rPr>
          <w:color w:val="000000"/>
          <w:sz w:val="22"/>
          <w:szCs w:val="22"/>
          <w:lang w:val="lt-LT"/>
        </w:rPr>
        <w:t xml:space="preserve"> pateikti papildomus paaiškinimus, nekeisdami pasiūlymo esmės. Perkančioji organizacija negali prašyti, siūlyti arba leisti pakeisti pasiūlymo </w:t>
      </w:r>
      <w:r w:rsidR="00167E6B" w:rsidRPr="007B7B81">
        <w:rPr>
          <w:color w:val="000000"/>
          <w:sz w:val="22"/>
          <w:szCs w:val="22"/>
          <w:lang w:val="lt-LT"/>
        </w:rPr>
        <w:lastRenderedPageBreak/>
        <w:t>esmės – pakeisti kainą arba padaryti kitų pakeitimų, dėl kurių konkurso sąlygose nustatytų reikalavimų neatitinkantis pasiūlymas taptų juos  atitinkantis.</w:t>
      </w:r>
    </w:p>
    <w:p w:rsidR="00167E6B" w:rsidRPr="007B7B81" w:rsidRDefault="009A5EBB" w:rsidP="007B7B81">
      <w:pPr>
        <w:ind w:firstLine="720"/>
        <w:jc w:val="both"/>
        <w:rPr>
          <w:color w:val="000000"/>
          <w:sz w:val="22"/>
          <w:szCs w:val="22"/>
          <w:lang w:val="lt-LT"/>
        </w:rPr>
      </w:pPr>
      <w:r>
        <w:rPr>
          <w:color w:val="000000"/>
          <w:sz w:val="22"/>
          <w:szCs w:val="22"/>
          <w:lang w:val="lt-LT"/>
        </w:rPr>
        <w:t>5</w:t>
      </w:r>
      <w:r w:rsidR="00BC4BAB">
        <w:rPr>
          <w:color w:val="000000"/>
          <w:sz w:val="22"/>
          <w:szCs w:val="22"/>
          <w:lang w:val="lt-LT"/>
        </w:rPr>
        <w:t>2</w:t>
      </w:r>
      <w:r>
        <w:rPr>
          <w:color w:val="000000"/>
          <w:sz w:val="22"/>
          <w:szCs w:val="22"/>
          <w:lang w:val="lt-LT"/>
        </w:rPr>
        <w:t>.</w:t>
      </w:r>
      <w:r w:rsidR="00167E6B" w:rsidRPr="007B7B81">
        <w:rPr>
          <w:color w:val="000000"/>
          <w:sz w:val="22"/>
          <w:szCs w:val="22"/>
          <w:lang w:val="lt-LT"/>
        </w:rPr>
        <w:t xml:space="preserve">  Komisija, pasiūlymų vertinimo metu radusi pasiūlyme nurodytos kainos apskaičiavimo klaidų, privalo </w:t>
      </w:r>
      <w:r w:rsidR="00167E6B" w:rsidRPr="007B7B81">
        <w:rPr>
          <w:color w:val="000000"/>
          <w:sz w:val="22"/>
          <w:szCs w:val="22"/>
          <w:lang w:val="lt-LT" w:eastAsia="lt-LT"/>
        </w:rPr>
        <w:t>CVP IS susirašinėjimo priemonėmis</w:t>
      </w:r>
      <w:r w:rsidR="00167E6B" w:rsidRPr="007B7B81">
        <w:rPr>
          <w:color w:val="000000"/>
          <w:sz w:val="22"/>
          <w:szCs w:val="22"/>
          <w:lang w:val="lt-LT"/>
        </w:rPr>
        <w:t xml:space="preserve">paprašyti dalyvių per jos nurodytą terminą ištaisyti pasiūlyme pastebėtas aritmetines klaidas, nekeičiant susipažinimo su pasiūlymais posėdžio metu paskelbtos kainos. Taisydamas pasiūlyme nurodytas aritmetines klaidas, dalyvis neturi teisės atsisakyti kainos sudedamųjų dalių arba papildyti kainą naujomis dalimis. </w:t>
      </w:r>
    </w:p>
    <w:p w:rsidR="00793BFF" w:rsidRPr="00BC4BAB" w:rsidRDefault="00BC4BAB" w:rsidP="00BC4BAB">
      <w:pPr>
        <w:ind w:firstLine="720"/>
        <w:jc w:val="both"/>
        <w:rPr>
          <w:color w:val="000000"/>
          <w:sz w:val="22"/>
          <w:szCs w:val="22"/>
          <w:lang w:val="lt-LT"/>
        </w:rPr>
      </w:pPr>
      <w:r>
        <w:rPr>
          <w:color w:val="000000"/>
          <w:sz w:val="22"/>
          <w:szCs w:val="22"/>
          <w:lang w:val="lt-LT"/>
        </w:rPr>
        <w:t>53</w:t>
      </w:r>
      <w:r w:rsidR="009A5EBB">
        <w:rPr>
          <w:color w:val="000000"/>
          <w:sz w:val="22"/>
          <w:szCs w:val="22"/>
          <w:lang w:val="lt-LT"/>
        </w:rPr>
        <w:t>.</w:t>
      </w:r>
      <w:r w:rsidR="00167E6B" w:rsidRPr="007B7B81">
        <w:rPr>
          <w:color w:val="000000"/>
          <w:sz w:val="22"/>
          <w:szCs w:val="22"/>
          <w:lang w:val="lt-LT"/>
        </w:rPr>
        <w:t>Komisija atmeta pasiūlymą, jeigu:</w:t>
      </w:r>
    </w:p>
    <w:p w:rsidR="00793BFF" w:rsidRPr="007B7B81" w:rsidRDefault="009A5EBB" w:rsidP="007B7B81">
      <w:pPr>
        <w:pStyle w:val="Default"/>
        <w:ind w:firstLine="720"/>
        <w:jc w:val="both"/>
        <w:rPr>
          <w:sz w:val="22"/>
          <w:szCs w:val="22"/>
        </w:rPr>
      </w:pPr>
      <w:r>
        <w:rPr>
          <w:sz w:val="22"/>
          <w:szCs w:val="22"/>
        </w:rPr>
        <w:t>53</w:t>
      </w:r>
      <w:r w:rsidR="00793BFF" w:rsidRPr="007B7B81">
        <w:rPr>
          <w:sz w:val="22"/>
          <w:szCs w:val="22"/>
        </w:rPr>
        <w:t xml:space="preserve">.1.  Pirminį pasiūlymą pateikęs Dalyvis neatitinka Pirkimo sąlygose nustatytų minimalių kvalifikacijos reikalavimų Pasiūlymų pateikimo dieną arba perkančiosios organizacijos prašymu nepatikslino pateiktų netikslių ar neišsamių duomenų apie savo kvalifikaciją. Tuo atveju, jei taikoma Minimalių kvalifikacijos reikalavimų atitikties deklaracija – Dalyvis, Minimalių kvalifikacijos reikalavimų atitikties deklaracijoje nurodė, kad neatitinka kvalifikacijos reikalavimų (bent vieno) arba, perkančiosios organizacijos prašymu, nepatikslino pateiktų netikslių duomenų, nurodytų deklaracijoje; </w:t>
      </w:r>
    </w:p>
    <w:p w:rsidR="00793BFF" w:rsidRPr="007B7B81" w:rsidRDefault="009A5EBB" w:rsidP="007B7B81">
      <w:pPr>
        <w:ind w:firstLine="720"/>
        <w:jc w:val="both"/>
        <w:rPr>
          <w:color w:val="000000"/>
          <w:sz w:val="22"/>
          <w:szCs w:val="22"/>
          <w:lang w:val="lt-LT"/>
        </w:rPr>
      </w:pPr>
      <w:r>
        <w:rPr>
          <w:color w:val="000000"/>
          <w:sz w:val="22"/>
          <w:szCs w:val="22"/>
          <w:lang w:val="lt-LT"/>
        </w:rPr>
        <w:t>53</w:t>
      </w:r>
      <w:r w:rsidR="00793BFF" w:rsidRPr="007B7B81">
        <w:rPr>
          <w:color w:val="000000"/>
          <w:sz w:val="22"/>
          <w:szCs w:val="22"/>
          <w:lang w:val="lt-LT"/>
        </w:rPr>
        <w:t xml:space="preserve">.2. pasiūlymas neatitinka pirkimo dokumentuose nustatytų reikalavimų (dalyvio pateikta techninė specifikacija neatitinka pirkimo dokumentuose nustatytų reikalavimų,  nepateikta ar pateikta nepasirašyta pasiūlymo forma, </w:t>
      </w:r>
      <w:r w:rsidR="00793BFF" w:rsidRPr="007B7B81">
        <w:rPr>
          <w:sz w:val="22"/>
          <w:szCs w:val="22"/>
          <w:lang w:val="lt-LT"/>
        </w:rPr>
        <w:t xml:space="preserve">nepateikta arba pateikta netinkama ar </w:t>
      </w:r>
      <w:r w:rsidR="00793BFF" w:rsidRPr="007B7B81">
        <w:rPr>
          <w:color w:val="000000"/>
          <w:sz w:val="22"/>
          <w:szCs w:val="22"/>
          <w:lang w:val="lt-LT"/>
        </w:rPr>
        <w:t xml:space="preserve">nepasirašyta </w:t>
      </w:r>
      <w:r w:rsidR="00793BFF" w:rsidRPr="007B7B81">
        <w:rPr>
          <w:sz w:val="22"/>
          <w:szCs w:val="22"/>
          <w:lang w:val="lt-LT"/>
        </w:rPr>
        <w:t>tiekėjo sąžiningumo deklaracija</w:t>
      </w:r>
      <w:r w:rsidR="00793BFF" w:rsidRPr="007B7B81">
        <w:rPr>
          <w:color w:val="000000"/>
          <w:sz w:val="22"/>
          <w:szCs w:val="22"/>
          <w:lang w:val="lt-LT"/>
        </w:rPr>
        <w:t xml:space="preserve">); </w:t>
      </w:r>
    </w:p>
    <w:p w:rsidR="00793BFF" w:rsidRPr="007B7B81" w:rsidRDefault="009A5EBB" w:rsidP="007B7B81">
      <w:pPr>
        <w:pStyle w:val="Default"/>
        <w:ind w:firstLine="720"/>
        <w:jc w:val="both"/>
        <w:rPr>
          <w:sz w:val="22"/>
          <w:szCs w:val="22"/>
        </w:rPr>
      </w:pPr>
      <w:r>
        <w:rPr>
          <w:sz w:val="22"/>
          <w:szCs w:val="22"/>
        </w:rPr>
        <w:t>53</w:t>
      </w:r>
      <w:r w:rsidR="00793BFF" w:rsidRPr="007B7B81">
        <w:rPr>
          <w:sz w:val="22"/>
          <w:szCs w:val="22"/>
        </w:rPr>
        <w:t xml:space="preserve">.3. visų dalyvių, kurių pasiūlymai neatmesti dėl kitų priežasčių, buvo pasiūlytos per didelės, perkančiajai organizacijai arba ją Įgaliojusiajai organizacijai nepriimtinos kainos; </w:t>
      </w:r>
    </w:p>
    <w:p w:rsidR="00793BFF" w:rsidRPr="007B7B81" w:rsidRDefault="009A5EBB" w:rsidP="007B7B81">
      <w:pPr>
        <w:ind w:firstLine="720"/>
        <w:jc w:val="both"/>
        <w:rPr>
          <w:color w:val="000000"/>
          <w:sz w:val="22"/>
          <w:szCs w:val="22"/>
          <w:lang w:val="lt-LT"/>
        </w:rPr>
      </w:pPr>
      <w:r>
        <w:rPr>
          <w:color w:val="000000"/>
          <w:sz w:val="22"/>
          <w:szCs w:val="22"/>
          <w:lang w:val="lt-LT"/>
        </w:rPr>
        <w:t>53</w:t>
      </w:r>
      <w:r w:rsidR="00793BFF" w:rsidRPr="007B7B81">
        <w:rPr>
          <w:color w:val="000000"/>
          <w:sz w:val="22"/>
          <w:szCs w:val="22"/>
          <w:lang w:val="lt-LT"/>
        </w:rPr>
        <w:t>.4. dalyvis per perkančiosios organizacijos nurodytą terminą neištaisė pasiūlyme nurodytų aritmetinių klaidų ir (ar) nepaaiškino pasiūlymo;</w:t>
      </w:r>
    </w:p>
    <w:p w:rsidR="00793BFF" w:rsidRPr="007B7B81" w:rsidRDefault="009A5EBB" w:rsidP="007B7B81">
      <w:pPr>
        <w:ind w:firstLine="720"/>
        <w:jc w:val="both"/>
        <w:rPr>
          <w:sz w:val="22"/>
          <w:szCs w:val="22"/>
          <w:lang w:val="lt-LT"/>
        </w:rPr>
      </w:pPr>
      <w:r>
        <w:rPr>
          <w:color w:val="000000"/>
          <w:sz w:val="22"/>
          <w:szCs w:val="22"/>
          <w:lang w:val="lt-LT"/>
        </w:rPr>
        <w:t>53</w:t>
      </w:r>
      <w:r w:rsidR="00793BFF" w:rsidRPr="007B7B81">
        <w:rPr>
          <w:color w:val="000000"/>
          <w:sz w:val="22"/>
          <w:szCs w:val="22"/>
          <w:lang w:val="lt-LT"/>
        </w:rPr>
        <w:t>.5.</w:t>
      </w:r>
      <w:r w:rsidR="00793BFF" w:rsidRPr="007B7B81">
        <w:rPr>
          <w:sz w:val="22"/>
          <w:szCs w:val="22"/>
          <w:lang w:val="lt-LT"/>
        </w:rPr>
        <w:t xml:space="preserve"> </w:t>
      </w:r>
      <w:r w:rsidR="00793BFF" w:rsidRPr="007B7B81">
        <w:rPr>
          <w:color w:val="000000"/>
          <w:sz w:val="22"/>
          <w:szCs w:val="22"/>
          <w:lang w:val="lt-LT"/>
        </w:rPr>
        <w:t>dalyvis</w:t>
      </w:r>
      <w:r w:rsidR="00793BFF" w:rsidRPr="007B7B81">
        <w:rPr>
          <w:sz w:val="22"/>
          <w:szCs w:val="22"/>
          <w:lang w:val="lt-LT"/>
        </w:rPr>
        <w:t xml:space="preserve"> pateikė melagingą informaciją, kurią Pirkėjas gali įrodyti bet kokiomis teisėtomis priemonėmis;</w:t>
      </w:r>
    </w:p>
    <w:p w:rsidR="00793BFF" w:rsidRPr="007B7B81" w:rsidRDefault="009A5EBB" w:rsidP="007B7B81">
      <w:pPr>
        <w:ind w:firstLine="720"/>
        <w:jc w:val="both"/>
        <w:rPr>
          <w:color w:val="000000"/>
          <w:sz w:val="22"/>
          <w:szCs w:val="22"/>
          <w:lang w:val="lt-LT"/>
        </w:rPr>
      </w:pPr>
      <w:r>
        <w:rPr>
          <w:color w:val="000000"/>
          <w:sz w:val="22"/>
          <w:szCs w:val="22"/>
          <w:lang w:val="lt-LT"/>
        </w:rPr>
        <w:t>53</w:t>
      </w:r>
      <w:r w:rsidR="00793BFF" w:rsidRPr="007B7B81">
        <w:rPr>
          <w:color w:val="000000"/>
          <w:sz w:val="22"/>
          <w:szCs w:val="22"/>
          <w:lang w:val="lt-LT"/>
        </w:rPr>
        <w:t xml:space="preserve">.6. pateiktoje jungtinės veiklos sutartyje nenurodyti punktai, išvardinti šių sąlygų </w:t>
      </w:r>
      <w:r w:rsidR="00C751CF" w:rsidRPr="00C751CF">
        <w:rPr>
          <w:color w:val="000000"/>
          <w:sz w:val="22"/>
          <w:szCs w:val="22"/>
          <w:lang w:val="lt-LT"/>
        </w:rPr>
        <w:t>16</w:t>
      </w:r>
      <w:r w:rsidR="00793BFF" w:rsidRPr="00C751CF">
        <w:rPr>
          <w:color w:val="000000"/>
          <w:sz w:val="22"/>
          <w:szCs w:val="22"/>
          <w:lang w:val="lt-LT"/>
        </w:rPr>
        <w:t xml:space="preserve"> punkte;</w:t>
      </w:r>
    </w:p>
    <w:p w:rsidR="00793BFF" w:rsidRPr="007B7B81" w:rsidRDefault="009A5EBB" w:rsidP="007B7B81">
      <w:pPr>
        <w:autoSpaceDE w:val="0"/>
        <w:autoSpaceDN w:val="0"/>
        <w:adjustRightInd w:val="0"/>
        <w:ind w:firstLine="720"/>
        <w:jc w:val="both"/>
        <w:rPr>
          <w:rFonts w:eastAsia="Calibri"/>
          <w:sz w:val="22"/>
          <w:szCs w:val="22"/>
          <w:lang w:val="lt-LT" w:eastAsia="lt-LT"/>
        </w:rPr>
      </w:pPr>
      <w:r>
        <w:rPr>
          <w:color w:val="000000"/>
          <w:sz w:val="22"/>
          <w:szCs w:val="22"/>
          <w:lang w:val="lt-LT"/>
        </w:rPr>
        <w:t>53</w:t>
      </w:r>
      <w:r w:rsidR="00793BFF" w:rsidRPr="007B7B81">
        <w:rPr>
          <w:rFonts w:eastAsia="Calibri"/>
          <w:sz w:val="22"/>
          <w:szCs w:val="22"/>
          <w:lang w:val="lt-LT" w:eastAsia="lt-LT"/>
        </w:rPr>
        <w:t>.7. pasiūlymas neatitiko konkurso sąlygose nustatytų reikalavimų (pvz.: specifikacija neatitinka pirkimo dokumentuose nustatytų reikalavimų; pasiūlymo/dokumentų nepasirašė konkurso sąlygose nurodytu būdu ir pan.);</w:t>
      </w:r>
    </w:p>
    <w:p w:rsidR="00793BFF" w:rsidRPr="007B7B81" w:rsidRDefault="009A5EBB" w:rsidP="007B7B81">
      <w:pPr>
        <w:autoSpaceDE w:val="0"/>
        <w:autoSpaceDN w:val="0"/>
        <w:adjustRightInd w:val="0"/>
        <w:ind w:firstLine="720"/>
        <w:jc w:val="both"/>
        <w:rPr>
          <w:rFonts w:eastAsia="Calibri"/>
          <w:sz w:val="22"/>
          <w:szCs w:val="22"/>
          <w:lang w:val="lt-LT" w:eastAsia="lt-LT"/>
        </w:rPr>
      </w:pPr>
      <w:r>
        <w:rPr>
          <w:color w:val="000000"/>
          <w:sz w:val="22"/>
          <w:szCs w:val="22"/>
          <w:lang w:val="lt-LT"/>
        </w:rPr>
        <w:t>53</w:t>
      </w:r>
      <w:r w:rsidR="00793BFF" w:rsidRPr="007B7B81">
        <w:rPr>
          <w:rFonts w:eastAsia="Calibri"/>
          <w:sz w:val="22"/>
          <w:szCs w:val="22"/>
          <w:lang w:val="lt-LT" w:eastAsia="lt-LT"/>
        </w:rPr>
        <w:t>.8. tiekėjas per perkančiosios organizacijos nustatytą terminą nepatikslino, nepapildė ar nepateikė pirkimo dokumentuose nurodytų kartu su pasiūlymu teikiamų dokumentų: tiekėjo įgaliojimo asmeniui pasirašyti paraišką ar pasiūlymą, jungtinės veiklos sutarties</w:t>
      </w:r>
      <w:r w:rsidR="003B4FD2" w:rsidRPr="007B7B81">
        <w:rPr>
          <w:rFonts w:eastAsia="Calibri"/>
          <w:sz w:val="22"/>
          <w:szCs w:val="22"/>
          <w:lang w:val="lt-LT" w:eastAsia="lt-LT"/>
        </w:rPr>
        <w:t>.</w:t>
      </w:r>
    </w:p>
    <w:p w:rsidR="00793BFF" w:rsidRPr="007B7B81" w:rsidRDefault="009A5EBB" w:rsidP="007B7B81">
      <w:pPr>
        <w:autoSpaceDE w:val="0"/>
        <w:autoSpaceDN w:val="0"/>
        <w:adjustRightInd w:val="0"/>
        <w:ind w:firstLine="720"/>
        <w:jc w:val="both"/>
        <w:rPr>
          <w:rFonts w:eastAsia="Calibri"/>
          <w:sz w:val="22"/>
          <w:szCs w:val="22"/>
          <w:lang w:val="lt-LT" w:eastAsia="lt-LT"/>
        </w:rPr>
      </w:pPr>
      <w:r>
        <w:rPr>
          <w:color w:val="000000"/>
          <w:sz w:val="22"/>
          <w:szCs w:val="22"/>
          <w:lang w:val="lt-LT"/>
        </w:rPr>
        <w:t>53</w:t>
      </w:r>
      <w:r w:rsidR="00793BFF" w:rsidRPr="007B7B81">
        <w:rPr>
          <w:rFonts w:eastAsia="Calibri"/>
          <w:sz w:val="22"/>
          <w:szCs w:val="22"/>
          <w:lang w:val="lt-LT" w:eastAsia="lt-LT"/>
        </w:rPr>
        <w:t>.9. pasiūlymas buvo pateiktas ne perkančiosios organizacijos nurodytomis elektroninėmis priemonėmis;</w:t>
      </w:r>
    </w:p>
    <w:p w:rsidR="00793BFF" w:rsidRPr="007B7B81" w:rsidRDefault="009A5EBB" w:rsidP="007B7B81">
      <w:pPr>
        <w:autoSpaceDE w:val="0"/>
        <w:autoSpaceDN w:val="0"/>
        <w:adjustRightInd w:val="0"/>
        <w:ind w:firstLine="720"/>
        <w:jc w:val="both"/>
        <w:rPr>
          <w:rFonts w:eastAsia="Calibri"/>
          <w:sz w:val="22"/>
          <w:szCs w:val="22"/>
          <w:lang w:val="lt-LT" w:eastAsia="lt-LT"/>
        </w:rPr>
      </w:pPr>
      <w:r>
        <w:rPr>
          <w:color w:val="000000"/>
          <w:sz w:val="22"/>
          <w:szCs w:val="22"/>
          <w:lang w:val="lt-LT"/>
        </w:rPr>
        <w:t>53</w:t>
      </w:r>
      <w:r w:rsidR="00793BFF" w:rsidRPr="007B7B81">
        <w:rPr>
          <w:rFonts w:eastAsia="Calibri"/>
          <w:sz w:val="22"/>
          <w:szCs w:val="22"/>
          <w:lang w:val="lt-LT" w:eastAsia="lt-LT"/>
        </w:rPr>
        <w:t>.10. tiekėjas pateikė daugiau kaip vieną pasiūlymą arba ūkio subjektų grupės narys dalyvauja teikiant kelis pasiūlymus. Laikoma, kad tiekėjas pateikė daugiau kaip vieną pasiūlymą, jeigu tą patį pasiūlymą pateikė ir raštu (popierine forma, vokuose), ir naudodamasis CVP IS priemonėmis;</w:t>
      </w:r>
    </w:p>
    <w:p w:rsidR="00793BFF" w:rsidRPr="007B7B81" w:rsidRDefault="009A5EBB" w:rsidP="007B7B81">
      <w:pPr>
        <w:ind w:firstLine="720"/>
        <w:jc w:val="both"/>
        <w:rPr>
          <w:sz w:val="22"/>
          <w:szCs w:val="22"/>
          <w:lang w:val="lt-LT"/>
        </w:rPr>
      </w:pPr>
      <w:r>
        <w:rPr>
          <w:color w:val="000000"/>
          <w:sz w:val="22"/>
          <w:szCs w:val="22"/>
          <w:lang w:val="lt-LT"/>
        </w:rPr>
        <w:t>53</w:t>
      </w:r>
      <w:r w:rsidR="00793BFF" w:rsidRPr="007B7B81">
        <w:rPr>
          <w:sz w:val="22"/>
          <w:szCs w:val="22"/>
          <w:lang w:val="lt-LT"/>
        </w:rPr>
        <w:t>.11. dalyvio pateiktame pasiūlyme nurodyta kaina yra neįprastai maža, ir dalyvis Komisijos prašymu nepateikė kainos sudėtinių dalių ir skaičiavimų pagrindimo arba kitaip nepagrindė neįprastai mažos pasiūlymo kainos.</w:t>
      </w:r>
    </w:p>
    <w:p w:rsidR="00793BFF" w:rsidRPr="007B7B81" w:rsidRDefault="009A5EBB" w:rsidP="007B7B81">
      <w:pPr>
        <w:autoSpaceDE w:val="0"/>
        <w:autoSpaceDN w:val="0"/>
        <w:adjustRightInd w:val="0"/>
        <w:ind w:firstLine="720"/>
        <w:jc w:val="both"/>
        <w:rPr>
          <w:rFonts w:eastAsia="Calibri"/>
          <w:sz w:val="22"/>
          <w:szCs w:val="22"/>
          <w:lang w:val="lt-LT" w:eastAsia="lt-LT"/>
        </w:rPr>
      </w:pPr>
      <w:r>
        <w:rPr>
          <w:color w:val="000000"/>
          <w:sz w:val="22"/>
          <w:szCs w:val="22"/>
          <w:lang w:val="lt-LT"/>
        </w:rPr>
        <w:t>53</w:t>
      </w:r>
      <w:r w:rsidR="00793BFF" w:rsidRPr="007B7B81">
        <w:rPr>
          <w:rFonts w:eastAsia="Calibri"/>
          <w:sz w:val="22"/>
          <w:szCs w:val="22"/>
          <w:lang w:val="lt-LT" w:eastAsia="lt-LT"/>
        </w:rPr>
        <w:t>.12. apie nustatytų reikalavimų atitikimą tiekėjas pateikė melagingą informaciją, kurią perkančioji organizacija gali įrodyti bet kokiomis teisėtomis priemonėmis.</w:t>
      </w:r>
    </w:p>
    <w:p w:rsidR="00793BFF" w:rsidRPr="007B7B81" w:rsidRDefault="009A5EBB" w:rsidP="007B7B81">
      <w:pPr>
        <w:ind w:firstLine="720"/>
        <w:jc w:val="both"/>
        <w:rPr>
          <w:rFonts w:eastAsia="Calibri"/>
          <w:sz w:val="22"/>
          <w:szCs w:val="22"/>
          <w:lang w:val="lt-LT" w:eastAsia="lt-LT"/>
        </w:rPr>
      </w:pPr>
      <w:r>
        <w:rPr>
          <w:color w:val="000000"/>
          <w:sz w:val="22"/>
          <w:szCs w:val="22"/>
          <w:lang w:val="lt-LT"/>
        </w:rPr>
        <w:t>53</w:t>
      </w:r>
      <w:r w:rsidR="00793BFF" w:rsidRPr="007B7B81">
        <w:rPr>
          <w:rFonts w:eastAsia="Calibri"/>
          <w:sz w:val="22"/>
          <w:szCs w:val="22"/>
          <w:lang w:val="lt-LT" w:eastAsia="lt-LT"/>
        </w:rPr>
        <w:t>.13. tiekėjas pateikė pasiūlymą ne CVP IS priemonėmis ar kitais pirkimo sąlygose nustatytais pagrindais.</w:t>
      </w:r>
    </w:p>
    <w:p w:rsidR="003B4FD2" w:rsidRDefault="009A5EBB" w:rsidP="007B7B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bookmarkStart w:id="5" w:name="_Toc47844936"/>
      <w:bookmarkStart w:id="6" w:name="_Toc60525490"/>
      <w:r>
        <w:rPr>
          <w:color w:val="000000"/>
          <w:sz w:val="22"/>
          <w:szCs w:val="22"/>
          <w:lang w:val="lt-LT"/>
        </w:rPr>
        <w:t>53</w:t>
      </w:r>
      <w:r w:rsidR="007B7B81" w:rsidRPr="007B7B81">
        <w:rPr>
          <w:sz w:val="22"/>
          <w:szCs w:val="22"/>
        </w:rPr>
        <w:t>.14</w:t>
      </w:r>
      <w:r w:rsidR="003B4FD2" w:rsidRPr="007B7B81">
        <w:rPr>
          <w:sz w:val="22"/>
          <w:szCs w:val="22"/>
        </w:rPr>
        <w:t>. </w:t>
      </w:r>
      <w:proofErr w:type="gramStart"/>
      <w:r w:rsidR="003B4FD2" w:rsidRPr="007B7B81">
        <w:rPr>
          <w:sz w:val="22"/>
          <w:szCs w:val="22"/>
        </w:rPr>
        <w:t>dalyvio</w:t>
      </w:r>
      <w:proofErr w:type="gramEnd"/>
      <w:r w:rsidR="003B4FD2" w:rsidRPr="007B7B81">
        <w:rPr>
          <w:sz w:val="22"/>
          <w:szCs w:val="22"/>
        </w:rPr>
        <w:t xml:space="preserve"> pateiktame pasiūlyme nurodyta kaina yra neįprastai maža, ir dalyvis Komisijos prašymu nepateikė kainos sudėtinių dalių ir skaičiavimų pagrindimo arba kitaip nepagrindė neįprastai mažos pasiūlymo kainos.</w:t>
      </w:r>
    </w:p>
    <w:p w:rsidR="00B64D51" w:rsidRDefault="009A5EBB" w:rsidP="007B7B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Pr>
          <w:color w:val="000000"/>
          <w:sz w:val="22"/>
          <w:szCs w:val="22"/>
          <w:lang w:val="lt-LT"/>
        </w:rPr>
        <w:t>53</w:t>
      </w:r>
      <w:r>
        <w:rPr>
          <w:color w:val="000000"/>
          <w:szCs w:val="24"/>
        </w:rPr>
        <w:t>.15</w:t>
      </w:r>
      <w:r w:rsidR="00B64D51">
        <w:rPr>
          <w:color w:val="000000"/>
          <w:szCs w:val="24"/>
        </w:rPr>
        <w:t xml:space="preserve">. </w:t>
      </w:r>
      <w:proofErr w:type="gramStart"/>
      <w:r w:rsidR="00B64D51" w:rsidRPr="00674170">
        <w:rPr>
          <w:color w:val="000000"/>
          <w:szCs w:val="24"/>
        </w:rPr>
        <w:t>iki</w:t>
      </w:r>
      <w:proofErr w:type="gramEnd"/>
      <w:r w:rsidR="00B64D51" w:rsidRPr="00674170">
        <w:rPr>
          <w:color w:val="000000"/>
          <w:szCs w:val="24"/>
        </w:rPr>
        <w:t xml:space="preserve"> vokų, kuriuose yra nurodytos kainos, atplėšimo procedūros pradžios nepateikė slaptažodžio, leidžiančio iššifruoti kainos pasiūlymą.</w:t>
      </w:r>
    </w:p>
    <w:p w:rsidR="007B7B81" w:rsidRPr="007B7B81" w:rsidRDefault="007B7B81" w:rsidP="007B7B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p>
    <w:p w:rsidR="00167E6B" w:rsidRDefault="00167E6B" w:rsidP="00D85E33">
      <w:pPr>
        <w:ind w:firstLine="851"/>
        <w:jc w:val="center"/>
        <w:rPr>
          <w:b/>
          <w:color w:val="000000"/>
          <w:sz w:val="22"/>
          <w:szCs w:val="22"/>
          <w:lang w:val="lt-LT"/>
        </w:rPr>
      </w:pPr>
      <w:r w:rsidRPr="00B2568E">
        <w:rPr>
          <w:b/>
          <w:color w:val="000000"/>
          <w:sz w:val="22"/>
          <w:szCs w:val="22"/>
          <w:lang w:val="lt-LT"/>
        </w:rPr>
        <w:t>VIII. PASIŪLYMŲ VERTINIMAS</w:t>
      </w:r>
      <w:bookmarkEnd w:id="5"/>
      <w:bookmarkEnd w:id="6"/>
    </w:p>
    <w:p w:rsidR="007B7B81" w:rsidRPr="00B2568E" w:rsidRDefault="007B7B81" w:rsidP="007B7B81">
      <w:pPr>
        <w:ind w:firstLine="720"/>
        <w:jc w:val="center"/>
        <w:rPr>
          <w:b/>
          <w:color w:val="000000"/>
          <w:sz w:val="22"/>
          <w:szCs w:val="22"/>
          <w:lang w:val="lt-LT"/>
        </w:rPr>
      </w:pPr>
    </w:p>
    <w:p w:rsidR="00167E6B" w:rsidRPr="00B2568E" w:rsidRDefault="009A5EBB" w:rsidP="007B7B81">
      <w:pPr>
        <w:ind w:firstLine="720"/>
        <w:jc w:val="both"/>
        <w:rPr>
          <w:color w:val="000000"/>
          <w:sz w:val="22"/>
          <w:szCs w:val="22"/>
          <w:lang w:val="lt-LT"/>
        </w:rPr>
      </w:pPr>
      <w:r>
        <w:rPr>
          <w:color w:val="000000"/>
          <w:sz w:val="22"/>
          <w:szCs w:val="22"/>
          <w:lang w:val="lt-LT"/>
        </w:rPr>
        <w:t>54</w:t>
      </w:r>
      <w:r w:rsidR="007B7B81">
        <w:rPr>
          <w:color w:val="000000"/>
          <w:sz w:val="22"/>
          <w:szCs w:val="22"/>
          <w:lang w:val="lt-LT"/>
        </w:rPr>
        <w:t>.</w:t>
      </w:r>
      <w:r w:rsidR="00167E6B" w:rsidRPr="00B2568E">
        <w:rPr>
          <w:color w:val="000000"/>
          <w:sz w:val="22"/>
          <w:szCs w:val="22"/>
          <w:lang w:val="lt-LT"/>
        </w:rPr>
        <w:t> Pasiūlymuose nu</w:t>
      </w:r>
      <w:r w:rsidR="00B05192" w:rsidRPr="00B2568E">
        <w:rPr>
          <w:color w:val="000000"/>
          <w:sz w:val="22"/>
          <w:szCs w:val="22"/>
          <w:lang w:val="lt-LT"/>
        </w:rPr>
        <w:t>rodytos kainos vertinamos eurais</w:t>
      </w:r>
      <w:r w:rsidR="00167E6B" w:rsidRPr="00B2568E">
        <w:rPr>
          <w:color w:val="000000"/>
          <w:sz w:val="22"/>
          <w:szCs w:val="22"/>
          <w:lang w:val="lt-LT"/>
        </w:rPr>
        <w:t>.</w:t>
      </w:r>
    </w:p>
    <w:p w:rsidR="00167E6B" w:rsidRDefault="009A5EBB" w:rsidP="007B7B81">
      <w:pPr>
        <w:ind w:firstLine="720"/>
        <w:jc w:val="both"/>
        <w:rPr>
          <w:color w:val="000000"/>
          <w:sz w:val="22"/>
          <w:szCs w:val="22"/>
          <w:lang w:val="lt-LT"/>
        </w:rPr>
      </w:pPr>
      <w:r>
        <w:rPr>
          <w:color w:val="000000"/>
          <w:sz w:val="22"/>
          <w:szCs w:val="22"/>
          <w:lang w:val="lt-LT"/>
        </w:rPr>
        <w:t>55</w:t>
      </w:r>
      <w:r w:rsidR="007B7B81">
        <w:rPr>
          <w:color w:val="000000"/>
          <w:sz w:val="22"/>
          <w:szCs w:val="22"/>
          <w:lang w:val="lt-LT"/>
        </w:rPr>
        <w:t>.</w:t>
      </w:r>
      <w:r w:rsidR="00167E6B" w:rsidRPr="00B2568E">
        <w:rPr>
          <w:color w:val="000000"/>
          <w:sz w:val="22"/>
          <w:szCs w:val="22"/>
          <w:lang w:val="lt-LT"/>
        </w:rPr>
        <w:t> Perkančiosios organizacijos neatmesti pasiūlymai vertinami pagal mažiausios kainos kriterijų.</w:t>
      </w:r>
    </w:p>
    <w:p w:rsidR="007B7B81" w:rsidRPr="00B2568E" w:rsidRDefault="007B7B81" w:rsidP="00522985">
      <w:pPr>
        <w:jc w:val="both"/>
        <w:rPr>
          <w:i/>
          <w:color w:val="000000"/>
          <w:sz w:val="22"/>
          <w:szCs w:val="22"/>
          <w:lang w:val="lt-LT"/>
        </w:rPr>
      </w:pPr>
    </w:p>
    <w:p w:rsidR="00167E6B" w:rsidRDefault="00167E6B" w:rsidP="00D85E33">
      <w:pPr>
        <w:jc w:val="center"/>
        <w:rPr>
          <w:b/>
          <w:color w:val="000000"/>
          <w:sz w:val="22"/>
          <w:szCs w:val="22"/>
          <w:lang w:val="lt-LT"/>
        </w:rPr>
      </w:pPr>
      <w:r w:rsidRPr="00B2568E">
        <w:rPr>
          <w:b/>
          <w:color w:val="000000"/>
          <w:sz w:val="22"/>
          <w:szCs w:val="22"/>
          <w:lang w:val="lt-LT"/>
        </w:rPr>
        <w:t>IX. SPRENDIMAS DĖL PIRKIMO SUTARTIES SUDARYMO</w:t>
      </w:r>
    </w:p>
    <w:p w:rsidR="007B7B81" w:rsidRPr="00B2568E" w:rsidRDefault="007B7B81" w:rsidP="00D85E33">
      <w:pPr>
        <w:jc w:val="center"/>
        <w:rPr>
          <w:b/>
          <w:color w:val="000000"/>
          <w:sz w:val="22"/>
          <w:szCs w:val="22"/>
          <w:lang w:val="lt-LT"/>
        </w:rPr>
      </w:pPr>
    </w:p>
    <w:p w:rsidR="00167E6B" w:rsidRPr="00B2568E" w:rsidRDefault="007B7B81" w:rsidP="005B05B7">
      <w:pPr>
        <w:ind w:firstLine="720"/>
        <w:jc w:val="both"/>
        <w:rPr>
          <w:color w:val="000000"/>
          <w:sz w:val="22"/>
          <w:szCs w:val="22"/>
          <w:lang w:val="lt-LT"/>
        </w:rPr>
      </w:pPr>
      <w:r>
        <w:rPr>
          <w:color w:val="000000"/>
          <w:sz w:val="22"/>
          <w:szCs w:val="22"/>
          <w:lang w:val="lt-LT"/>
        </w:rPr>
        <w:lastRenderedPageBreak/>
        <w:t>5</w:t>
      </w:r>
      <w:r w:rsidR="009A5EBB">
        <w:rPr>
          <w:color w:val="000000"/>
          <w:sz w:val="22"/>
          <w:szCs w:val="22"/>
          <w:lang w:val="lt-LT"/>
        </w:rPr>
        <w:t>6</w:t>
      </w:r>
      <w:r>
        <w:rPr>
          <w:color w:val="000000"/>
          <w:sz w:val="22"/>
          <w:szCs w:val="22"/>
          <w:lang w:val="lt-LT"/>
        </w:rPr>
        <w:t>.</w:t>
      </w:r>
      <w:r w:rsidR="00167E6B" w:rsidRPr="00B2568E">
        <w:rPr>
          <w:color w:val="000000"/>
          <w:sz w:val="22"/>
          <w:szCs w:val="22"/>
          <w:lang w:val="lt-LT"/>
        </w:rPr>
        <w:t xml:space="preserve"> Nedelsdama išnagrinėjusi, įvertinusi ir palyginusi pateiktus pasiūlymus, Komisija nustato pasiūlymų eilę bei laimėjusį pasiūlymą ir priima sprendimą sudaryti pirkimo sutartį. Pasiūlymai eilėje surašomi kainos didėjimotvarka. Jeigu kelių pateiktų pasiūlymų yra vienodos kainos, nustatant pasiūlymų eilę pirmesnis į šią eilę įrašomas dalyvis, kurio pasiūlymas </w:t>
      </w:r>
      <w:r w:rsidR="00167E6B" w:rsidRPr="00B2568E">
        <w:rPr>
          <w:color w:val="000000"/>
          <w:spacing w:val="-4"/>
          <w:sz w:val="22"/>
          <w:szCs w:val="22"/>
          <w:lang w:val="lt-LT"/>
        </w:rPr>
        <w:t xml:space="preserve">CVP IS priemonėmis pateiktas </w:t>
      </w:r>
      <w:r w:rsidR="00167E6B" w:rsidRPr="00B2568E">
        <w:rPr>
          <w:color w:val="000000"/>
          <w:sz w:val="22"/>
          <w:szCs w:val="22"/>
          <w:lang w:val="lt-LT"/>
        </w:rPr>
        <w:t>anksčiausiai. Pasiūlymų eilė nenustatoma, jei buvo gautas tik vienas pasiūlymas.</w:t>
      </w:r>
    </w:p>
    <w:p w:rsidR="00167E6B" w:rsidRPr="00B2568E" w:rsidRDefault="009A5EBB" w:rsidP="005B05B7">
      <w:pPr>
        <w:widowControl w:val="0"/>
        <w:tabs>
          <w:tab w:val="num" w:pos="0"/>
        </w:tabs>
        <w:ind w:firstLine="720"/>
        <w:jc w:val="both"/>
        <w:rPr>
          <w:color w:val="000000"/>
          <w:sz w:val="22"/>
          <w:szCs w:val="22"/>
          <w:lang w:val="lt-LT"/>
        </w:rPr>
      </w:pPr>
      <w:r>
        <w:rPr>
          <w:color w:val="000000"/>
          <w:sz w:val="22"/>
          <w:szCs w:val="22"/>
          <w:lang w:val="lt-LT"/>
        </w:rPr>
        <w:t>57</w:t>
      </w:r>
      <w:r w:rsidR="007B7B81">
        <w:rPr>
          <w:color w:val="000000"/>
          <w:sz w:val="22"/>
          <w:szCs w:val="22"/>
          <w:lang w:val="lt-LT"/>
        </w:rPr>
        <w:t>.</w:t>
      </w:r>
      <w:r w:rsidR="00167E6B" w:rsidRPr="00B2568E">
        <w:rPr>
          <w:color w:val="000000"/>
          <w:sz w:val="22"/>
          <w:szCs w:val="22"/>
          <w:lang w:val="lt-LT"/>
        </w:rPr>
        <w:t xml:space="preserve"> Perkančioji organizacija sudaryti pirkimo </w:t>
      </w:r>
      <w:r w:rsidR="00167E6B" w:rsidRPr="00B2568E">
        <w:rPr>
          <w:color w:val="000000"/>
          <w:spacing w:val="-4"/>
          <w:sz w:val="22"/>
          <w:szCs w:val="22"/>
          <w:lang w:val="lt-LT"/>
        </w:rPr>
        <w:t xml:space="preserve">sutartį </w:t>
      </w:r>
      <w:r w:rsidR="00167E6B" w:rsidRPr="00B2568E">
        <w:rPr>
          <w:color w:val="000000"/>
          <w:sz w:val="22"/>
          <w:szCs w:val="22"/>
          <w:lang w:val="lt-LT"/>
        </w:rPr>
        <w:t xml:space="preserve">siūlo tam dalyviui, kurio pasiūlymas pripažintas laimėjusiu. Dalyvis sudaryti pirkimo sutarties kviečiamas raštu ir jam nurodomas laikas, iki kada reikia atvykti sudaryti pirkimo sutartį. Konkursą laimėjęs dalyvis privalo pasirašyti pirkimo sutartį per perkančiosios organizacijos nurodytą terminą. Laikas pirkimo sutarčiai pasirašyti gali būti nustatomas atskiru pranešimu </w:t>
      </w:r>
      <w:r w:rsidR="00167E6B" w:rsidRPr="00B2568E">
        <w:rPr>
          <w:color w:val="000000"/>
          <w:sz w:val="22"/>
          <w:szCs w:val="22"/>
          <w:lang w:val="lt-LT" w:eastAsia="lt-LT"/>
        </w:rPr>
        <w:t>raštu</w:t>
      </w:r>
      <w:r w:rsidR="00167E6B" w:rsidRPr="00B2568E">
        <w:rPr>
          <w:color w:val="000000"/>
          <w:sz w:val="22"/>
          <w:szCs w:val="22"/>
          <w:lang w:val="lt-LT"/>
        </w:rPr>
        <w:t xml:space="preserve"> arba nurodomas pranešime apie laimėjusį pasiūlymą.</w:t>
      </w:r>
    </w:p>
    <w:p w:rsidR="00167E6B" w:rsidRDefault="007B7B81" w:rsidP="005B05B7">
      <w:pPr>
        <w:widowControl w:val="0"/>
        <w:tabs>
          <w:tab w:val="num" w:pos="0"/>
        </w:tabs>
        <w:ind w:firstLine="720"/>
        <w:jc w:val="both"/>
        <w:rPr>
          <w:color w:val="000000"/>
          <w:spacing w:val="-4"/>
          <w:sz w:val="22"/>
          <w:szCs w:val="22"/>
          <w:lang w:val="lt-LT"/>
        </w:rPr>
      </w:pPr>
      <w:r>
        <w:rPr>
          <w:color w:val="000000"/>
          <w:sz w:val="22"/>
          <w:szCs w:val="22"/>
          <w:lang w:val="lt-LT"/>
        </w:rPr>
        <w:t>5</w:t>
      </w:r>
      <w:r w:rsidR="009A5EBB">
        <w:rPr>
          <w:color w:val="000000"/>
          <w:sz w:val="22"/>
          <w:szCs w:val="22"/>
          <w:lang w:val="lt-LT"/>
        </w:rPr>
        <w:t>8</w:t>
      </w:r>
      <w:r>
        <w:rPr>
          <w:color w:val="000000"/>
          <w:sz w:val="22"/>
          <w:szCs w:val="22"/>
          <w:lang w:val="lt-LT"/>
        </w:rPr>
        <w:t>.</w:t>
      </w:r>
      <w:r w:rsidR="00167E6B" w:rsidRPr="00B2568E">
        <w:rPr>
          <w:color w:val="000000"/>
          <w:sz w:val="22"/>
          <w:szCs w:val="22"/>
          <w:lang w:val="lt-LT"/>
        </w:rPr>
        <w:t xml:space="preserve"> Jeigu dalyvis, kurio pasiūlymas pripažintas laimėjusiu, pranešimu </w:t>
      </w:r>
      <w:r w:rsidR="00167E6B" w:rsidRPr="00B2568E">
        <w:rPr>
          <w:color w:val="000000"/>
          <w:sz w:val="22"/>
          <w:szCs w:val="22"/>
          <w:lang w:val="lt-LT" w:eastAsia="lt-LT"/>
        </w:rPr>
        <w:t>raštu</w:t>
      </w:r>
      <w:r w:rsidR="00167E6B" w:rsidRPr="00B2568E">
        <w:rPr>
          <w:i/>
          <w:color w:val="000000"/>
          <w:sz w:val="22"/>
          <w:szCs w:val="22"/>
          <w:lang w:val="lt-LT" w:eastAsia="lt-LT"/>
        </w:rPr>
        <w:t> </w:t>
      </w:r>
      <w:r w:rsidR="00167E6B" w:rsidRPr="00B2568E">
        <w:rPr>
          <w:color w:val="000000"/>
          <w:sz w:val="22"/>
          <w:szCs w:val="22"/>
          <w:lang w:val="lt-LT"/>
        </w:rPr>
        <w:t xml:space="preserve">atsisako sudaryti pirkimo sutartį, </w:t>
      </w:r>
      <w:r w:rsidR="00167E6B" w:rsidRPr="00B2568E">
        <w:rPr>
          <w:color w:val="000000"/>
          <w:spacing w:val="-4"/>
          <w:sz w:val="22"/>
          <w:szCs w:val="22"/>
          <w:lang w:val="lt-LT"/>
        </w:rPr>
        <w:t>arba jei dalyvio pateikta tiekėjo sąžiningumo deklaracija yra melaginga, arba dalyvis iki perkančiosios organizacijos nurodyto laiko neatvyksta sudaryti pirkimo sutarties,arba atsisako sudaryti pirkimo sutartį pirkimo dokumentuose nustatytomis sąlygomis</w:t>
      </w:r>
      <w:r w:rsidR="00167E6B" w:rsidRPr="00B2568E">
        <w:rPr>
          <w:i/>
          <w:color w:val="000000"/>
          <w:sz w:val="22"/>
          <w:szCs w:val="22"/>
          <w:lang w:val="lt-LT"/>
        </w:rPr>
        <w:t xml:space="preserve">, </w:t>
      </w:r>
      <w:r w:rsidR="00167E6B" w:rsidRPr="00B2568E">
        <w:rPr>
          <w:color w:val="000000"/>
          <w:spacing w:val="-4"/>
          <w:sz w:val="22"/>
          <w:szCs w:val="22"/>
          <w:lang w:val="lt-LT"/>
        </w:rPr>
        <w:t>laikoma, kad jis atsisakė sudaryti pirkimo sutartį. Tuo atveju perkančioji organizacija siūlo sudaryti pirkimo sutartį dalyviui, kurio pasiūlymas pagal nustatytą pasiūlymų eilę yra pirmas po dalyvio, atsisakiusio sudaryti pirkimo sutartį, jeigu pateiktą pasiūlyme kaina priimtina perkančiajai organizacijai.</w:t>
      </w:r>
    </w:p>
    <w:p w:rsidR="005B05B7" w:rsidRPr="00B2568E" w:rsidRDefault="005B05B7" w:rsidP="005B05B7">
      <w:pPr>
        <w:widowControl w:val="0"/>
        <w:tabs>
          <w:tab w:val="num" w:pos="0"/>
        </w:tabs>
        <w:ind w:firstLine="720"/>
        <w:jc w:val="both"/>
        <w:rPr>
          <w:color w:val="000000"/>
          <w:sz w:val="22"/>
          <w:szCs w:val="22"/>
          <w:lang w:val="lt-LT"/>
        </w:rPr>
      </w:pPr>
    </w:p>
    <w:p w:rsidR="00167E6B" w:rsidRDefault="00167E6B" w:rsidP="00D85E33">
      <w:pPr>
        <w:jc w:val="center"/>
        <w:rPr>
          <w:b/>
          <w:color w:val="000000"/>
          <w:sz w:val="22"/>
          <w:szCs w:val="22"/>
          <w:lang w:val="lt-LT"/>
        </w:rPr>
      </w:pPr>
      <w:r w:rsidRPr="00B2568E">
        <w:rPr>
          <w:b/>
          <w:color w:val="000000"/>
          <w:sz w:val="22"/>
          <w:szCs w:val="22"/>
          <w:lang w:val="lt-LT"/>
        </w:rPr>
        <w:t>X. GINČŲ NAGRINĖJIMO TVARKA</w:t>
      </w:r>
    </w:p>
    <w:p w:rsidR="005B05B7" w:rsidRPr="00B2568E" w:rsidRDefault="005B05B7" w:rsidP="00D85E33">
      <w:pPr>
        <w:jc w:val="center"/>
        <w:rPr>
          <w:b/>
          <w:color w:val="000000"/>
          <w:sz w:val="22"/>
          <w:szCs w:val="22"/>
          <w:lang w:val="lt-LT"/>
        </w:rPr>
      </w:pPr>
    </w:p>
    <w:p w:rsidR="00167E6B" w:rsidRPr="00B2568E" w:rsidRDefault="007B7B81" w:rsidP="005B05B7">
      <w:pPr>
        <w:ind w:firstLine="720"/>
        <w:jc w:val="both"/>
        <w:rPr>
          <w:color w:val="000000"/>
          <w:sz w:val="22"/>
          <w:szCs w:val="22"/>
          <w:lang w:val="lt-LT"/>
        </w:rPr>
      </w:pPr>
      <w:r>
        <w:rPr>
          <w:color w:val="000000"/>
          <w:sz w:val="22"/>
          <w:szCs w:val="22"/>
          <w:lang w:val="lt-LT"/>
        </w:rPr>
        <w:t>5</w:t>
      </w:r>
      <w:r w:rsidR="009A5EBB">
        <w:rPr>
          <w:color w:val="000000"/>
          <w:sz w:val="22"/>
          <w:szCs w:val="22"/>
          <w:lang w:val="lt-LT"/>
        </w:rPr>
        <w:t>9</w:t>
      </w:r>
      <w:r>
        <w:rPr>
          <w:color w:val="000000"/>
          <w:sz w:val="22"/>
          <w:szCs w:val="22"/>
          <w:lang w:val="lt-LT"/>
        </w:rPr>
        <w:t>.</w:t>
      </w:r>
      <w:r w:rsidR="00167E6B" w:rsidRPr="00B2568E">
        <w:rPr>
          <w:color w:val="000000"/>
          <w:sz w:val="22"/>
          <w:szCs w:val="22"/>
          <w:lang w:val="lt-LT"/>
        </w:rPr>
        <w:t> Tiekėjas, norėdamas iki pirkimo sutarties sudarymo ginčyti perkančiosios organizacijos sprendimus ar veiksmus, turi pateikti pretenziją perkančiajai organizacijai Viešųjų pirkimų įstatymo V skyriuje nustatyta tvarka. Pretenzija turi būti pateikta CVP IS priemonėmis</w:t>
      </w:r>
      <w:r w:rsidR="00167E6B" w:rsidRPr="00B2568E">
        <w:rPr>
          <w:i/>
          <w:color w:val="000000"/>
          <w:sz w:val="22"/>
          <w:szCs w:val="22"/>
          <w:lang w:val="lt-LT" w:eastAsia="lt-LT"/>
        </w:rPr>
        <w:t>.</w:t>
      </w:r>
      <w:r w:rsidR="00167E6B" w:rsidRPr="00B2568E">
        <w:rPr>
          <w:color w:val="000000"/>
          <w:sz w:val="22"/>
          <w:szCs w:val="22"/>
          <w:lang w:val="lt-LT"/>
        </w:rPr>
        <w:t xml:space="preserve"> Perkančiosios </w:t>
      </w:r>
      <w:r w:rsidR="00167E6B" w:rsidRPr="00B2568E">
        <w:rPr>
          <w:color w:val="000000"/>
          <w:spacing w:val="-4"/>
          <w:sz w:val="22"/>
          <w:szCs w:val="22"/>
          <w:lang w:val="lt-LT"/>
        </w:rPr>
        <w:t>organizacijos priimtas sprendimas gali būti skundžiamas teismui Viešųjų pirkimų įstatymo V skyriuje</w:t>
      </w:r>
      <w:r w:rsidR="00167E6B" w:rsidRPr="00B2568E">
        <w:rPr>
          <w:color w:val="000000"/>
          <w:sz w:val="22"/>
          <w:szCs w:val="22"/>
          <w:lang w:val="lt-LT"/>
        </w:rPr>
        <w:t xml:space="preserve"> nustatyta tvarka. </w:t>
      </w:r>
    </w:p>
    <w:p w:rsidR="00167E6B" w:rsidRPr="00B2568E" w:rsidRDefault="009A5EBB" w:rsidP="005B05B7">
      <w:pPr>
        <w:ind w:firstLine="720"/>
        <w:jc w:val="both"/>
        <w:rPr>
          <w:color w:val="000000"/>
          <w:sz w:val="22"/>
          <w:szCs w:val="22"/>
          <w:lang w:val="lt-LT"/>
        </w:rPr>
      </w:pPr>
      <w:r>
        <w:rPr>
          <w:color w:val="000000"/>
          <w:sz w:val="22"/>
          <w:szCs w:val="22"/>
          <w:lang w:val="lt-LT"/>
        </w:rPr>
        <w:t>60</w:t>
      </w:r>
      <w:r w:rsidR="007B7B81">
        <w:rPr>
          <w:color w:val="000000"/>
          <w:sz w:val="22"/>
          <w:szCs w:val="22"/>
          <w:lang w:val="lt-LT"/>
        </w:rPr>
        <w:t>.</w:t>
      </w:r>
      <w:r w:rsidR="00167E6B" w:rsidRPr="00B2568E">
        <w:rPr>
          <w:color w:val="000000"/>
          <w:sz w:val="22"/>
          <w:szCs w:val="22"/>
          <w:lang w:val="lt-LT"/>
        </w:rPr>
        <w:t xml:space="preserve"> Perkančioji organizacija nagrinėja tik tas tiekėjų pretenzijas, kurios gautos iki pirkimo sutarties sudarymo dienos. </w:t>
      </w:r>
    </w:p>
    <w:p w:rsidR="00167E6B" w:rsidRDefault="009A5EBB" w:rsidP="005B05B7">
      <w:pPr>
        <w:ind w:firstLine="720"/>
        <w:jc w:val="both"/>
        <w:rPr>
          <w:color w:val="000000"/>
          <w:sz w:val="22"/>
          <w:szCs w:val="22"/>
          <w:lang w:val="lt-LT"/>
        </w:rPr>
      </w:pPr>
      <w:r>
        <w:rPr>
          <w:color w:val="000000"/>
          <w:sz w:val="22"/>
          <w:szCs w:val="22"/>
          <w:lang w:val="lt-LT"/>
        </w:rPr>
        <w:t>61</w:t>
      </w:r>
      <w:r w:rsidR="007B7B81">
        <w:rPr>
          <w:color w:val="000000"/>
          <w:sz w:val="22"/>
          <w:szCs w:val="22"/>
          <w:lang w:val="lt-LT"/>
        </w:rPr>
        <w:t>.</w:t>
      </w:r>
      <w:r w:rsidR="00167E6B" w:rsidRPr="00B2568E">
        <w:rPr>
          <w:color w:val="000000"/>
          <w:sz w:val="22"/>
          <w:szCs w:val="22"/>
          <w:lang w:val="lt-LT"/>
        </w:rPr>
        <w:t xml:space="preserve"> Perkančioji organizacija, gavusi pretenziją, nedelsdama sustabdo pirkimo procedūrą, kol bus išnagrinėta ši pretenzija ir priimtas sprendimas. </w:t>
      </w:r>
    </w:p>
    <w:p w:rsidR="005B05B7" w:rsidRPr="00B2568E" w:rsidRDefault="005B05B7" w:rsidP="005B05B7">
      <w:pPr>
        <w:ind w:firstLine="720"/>
        <w:jc w:val="both"/>
        <w:rPr>
          <w:strike/>
          <w:color w:val="000000"/>
          <w:sz w:val="22"/>
          <w:szCs w:val="22"/>
          <w:lang w:val="lt-LT"/>
        </w:rPr>
      </w:pPr>
    </w:p>
    <w:p w:rsidR="00167E6B" w:rsidRDefault="00167E6B" w:rsidP="00D85E33">
      <w:pPr>
        <w:jc w:val="center"/>
        <w:rPr>
          <w:b/>
          <w:color w:val="000000"/>
          <w:sz w:val="22"/>
          <w:szCs w:val="22"/>
          <w:lang w:val="lt-LT"/>
        </w:rPr>
      </w:pPr>
      <w:r w:rsidRPr="00B2568E">
        <w:rPr>
          <w:b/>
          <w:color w:val="000000"/>
          <w:sz w:val="22"/>
          <w:szCs w:val="22"/>
          <w:lang w:val="lt-LT"/>
        </w:rPr>
        <w:t>XI. PIRKIMO SUTARTIES SĄLYGOS</w:t>
      </w:r>
    </w:p>
    <w:p w:rsidR="005B05B7" w:rsidRPr="00B2568E" w:rsidRDefault="005B05B7" w:rsidP="00D85E33">
      <w:pPr>
        <w:jc w:val="center"/>
        <w:rPr>
          <w:b/>
          <w:color w:val="000000"/>
          <w:sz w:val="22"/>
          <w:szCs w:val="22"/>
          <w:lang w:val="lt-LT"/>
        </w:rPr>
      </w:pPr>
    </w:p>
    <w:p w:rsidR="00167E6B" w:rsidRPr="00B2568E" w:rsidRDefault="00CF1829" w:rsidP="005B05B7">
      <w:pPr>
        <w:ind w:firstLine="720"/>
        <w:jc w:val="both"/>
        <w:rPr>
          <w:color w:val="000000"/>
          <w:sz w:val="22"/>
          <w:szCs w:val="22"/>
          <w:lang w:val="lt-LT"/>
        </w:rPr>
      </w:pPr>
      <w:r>
        <w:rPr>
          <w:color w:val="000000"/>
          <w:sz w:val="22"/>
          <w:szCs w:val="22"/>
          <w:lang w:val="lt-LT"/>
        </w:rPr>
        <w:t>62</w:t>
      </w:r>
      <w:r w:rsidR="007B7B81">
        <w:rPr>
          <w:color w:val="000000"/>
          <w:sz w:val="22"/>
          <w:szCs w:val="22"/>
          <w:lang w:val="lt-LT"/>
        </w:rPr>
        <w:t>.</w:t>
      </w:r>
      <w:r w:rsidR="00167E6B" w:rsidRPr="00B2568E">
        <w:rPr>
          <w:color w:val="000000"/>
          <w:sz w:val="22"/>
          <w:szCs w:val="22"/>
          <w:lang w:val="lt-LT"/>
        </w:rPr>
        <w:t xml:space="preserve"> Sutarties projektas pateiktas </w:t>
      </w:r>
      <w:r w:rsidR="00C751CF">
        <w:rPr>
          <w:color w:val="000000"/>
          <w:sz w:val="22"/>
          <w:szCs w:val="22"/>
          <w:lang w:val="lt-LT"/>
        </w:rPr>
        <w:t>5</w:t>
      </w:r>
      <w:r w:rsidR="00167E6B" w:rsidRPr="00B2568E">
        <w:rPr>
          <w:color w:val="000000"/>
          <w:sz w:val="22"/>
          <w:szCs w:val="22"/>
          <w:lang w:val="lt-LT"/>
        </w:rPr>
        <w:t xml:space="preserve"> priede. Sutarties projekto sąlygos yra privalomos pirkimo dalyviams ir sudarant sutartį su laimėtoju nebus keič</w:t>
      </w:r>
      <w:r w:rsidR="00B05192" w:rsidRPr="00B2568E">
        <w:rPr>
          <w:color w:val="000000"/>
          <w:sz w:val="22"/>
          <w:szCs w:val="22"/>
          <w:lang w:val="lt-LT"/>
        </w:rPr>
        <w:t>iamos. Sutarties valiuta – eurai</w:t>
      </w:r>
      <w:r w:rsidR="00167E6B" w:rsidRPr="00B2568E">
        <w:rPr>
          <w:color w:val="000000"/>
          <w:sz w:val="22"/>
          <w:szCs w:val="22"/>
          <w:lang w:val="lt-LT"/>
        </w:rPr>
        <w:t>. Jei viešąjį pirkimą laimėjusio dalyvio pasiūlymo kaina bus nurodyta užsienio valiuta, pasiūlymo kaina su</w:t>
      </w:r>
      <w:r w:rsidR="00B05192" w:rsidRPr="00B2568E">
        <w:rPr>
          <w:color w:val="000000"/>
          <w:sz w:val="22"/>
          <w:szCs w:val="22"/>
          <w:lang w:val="lt-LT"/>
        </w:rPr>
        <w:t>tartyje bus perskaičiuota eurais</w:t>
      </w:r>
      <w:r w:rsidR="00167E6B" w:rsidRPr="00B2568E">
        <w:rPr>
          <w:color w:val="000000"/>
          <w:sz w:val="22"/>
          <w:szCs w:val="22"/>
          <w:lang w:val="lt-LT"/>
        </w:rPr>
        <w:t xml:space="preserve"> pagal Lietuvos b</w:t>
      </w:r>
      <w:r w:rsidR="00056CF5" w:rsidRPr="00B2568E">
        <w:rPr>
          <w:color w:val="000000"/>
          <w:sz w:val="22"/>
          <w:szCs w:val="22"/>
          <w:lang w:val="lt-LT"/>
        </w:rPr>
        <w:t>anko nustatytą ir paskelbtą euro</w:t>
      </w:r>
      <w:r w:rsidR="00167E6B" w:rsidRPr="00B2568E">
        <w:rPr>
          <w:color w:val="000000"/>
          <w:sz w:val="22"/>
          <w:szCs w:val="22"/>
          <w:lang w:val="lt-LT"/>
        </w:rPr>
        <w:t xml:space="preserve"> ir užsienio valiutos santykį paskutinę pasiūlymų pateikimo termino dieną.</w:t>
      </w:r>
    </w:p>
    <w:p w:rsidR="0017633A" w:rsidRPr="007B7B81" w:rsidRDefault="0017633A" w:rsidP="005B05B7">
      <w:pPr>
        <w:ind w:firstLine="720"/>
        <w:jc w:val="both"/>
        <w:rPr>
          <w:sz w:val="22"/>
          <w:szCs w:val="22"/>
        </w:rPr>
      </w:pPr>
      <w:r w:rsidRPr="007B7B81">
        <w:rPr>
          <w:sz w:val="22"/>
          <w:szCs w:val="22"/>
        </w:rPr>
        <w:t>PRIDEDAMA:</w:t>
      </w:r>
    </w:p>
    <w:p w:rsidR="0017633A" w:rsidRPr="007B7B81" w:rsidRDefault="0017633A" w:rsidP="005B05B7">
      <w:pPr>
        <w:numPr>
          <w:ilvl w:val="0"/>
          <w:numId w:val="40"/>
        </w:numPr>
        <w:tabs>
          <w:tab w:val="left" w:pos="993"/>
        </w:tabs>
        <w:ind w:left="0" w:firstLine="720"/>
        <w:jc w:val="both"/>
        <w:rPr>
          <w:sz w:val="22"/>
          <w:szCs w:val="22"/>
        </w:rPr>
      </w:pPr>
      <w:r w:rsidRPr="007B7B81">
        <w:rPr>
          <w:sz w:val="22"/>
          <w:szCs w:val="22"/>
        </w:rPr>
        <w:t>Techninė specifikacija,</w:t>
      </w:r>
      <w:r w:rsidR="007B7B81" w:rsidRPr="007B7B81">
        <w:rPr>
          <w:sz w:val="22"/>
          <w:szCs w:val="22"/>
        </w:rPr>
        <w:t xml:space="preserve"> 6</w:t>
      </w:r>
      <w:r w:rsidRPr="007B7B81">
        <w:rPr>
          <w:sz w:val="22"/>
          <w:szCs w:val="22"/>
        </w:rPr>
        <w:t xml:space="preserve"> lapai;</w:t>
      </w:r>
    </w:p>
    <w:p w:rsidR="0017633A" w:rsidRPr="007B7B81" w:rsidRDefault="0017633A" w:rsidP="005B05B7">
      <w:pPr>
        <w:numPr>
          <w:ilvl w:val="0"/>
          <w:numId w:val="40"/>
        </w:numPr>
        <w:tabs>
          <w:tab w:val="left" w:pos="993"/>
        </w:tabs>
        <w:ind w:left="0" w:firstLine="720"/>
        <w:jc w:val="both"/>
        <w:rPr>
          <w:sz w:val="22"/>
          <w:szCs w:val="22"/>
        </w:rPr>
      </w:pPr>
      <w:r w:rsidRPr="007B7B81">
        <w:rPr>
          <w:sz w:val="22"/>
          <w:szCs w:val="22"/>
        </w:rPr>
        <w:t>Pasiūlymo forma, 2 lapai;</w:t>
      </w:r>
    </w:p>
    <w:p w:rsidR="0017633A" w:rsidRPr="007B7B81" w:rsidRDefault="0017633A" w:rsidP="005B05B7">
      <w:pPr>
        <w:numPr>
          <w:ilvl w:val="0"/>
          <w:numId w:val="40"/>
        </w:numPr>
        <w:tabs>
          <w:tab w:val="left" w:pos="993"/>
        </w:tabs>
        <w:ind w:left="0" w:firstLine="720"/>
        <w:jc w:val="both"/>
        <w:rPr>
          <w:sz w:val="22"/>
          <w:szCs w:val="22"/>
        </w:rPr>
      </w:pPr>
      <w:r w:rsidRPr="007B7B81">
        <w:rPr>
          <w:sz w:val="22"/>
          <w:szCs w:val="22"/>
        </w:rPr>
        <w:t>Tiekėjo deklaracija, 1 lapas;</w:t>
      </w:r>
    </w:p>
    <w:p w:rsidR="0017633A" w:rsidRPr="00C751CF" w:rsidRDefault="0017633A" w:rsidP="00C751CF">
      <w:pPr>
        <w:numPr>
          <w:ilvl w:val="0"/>
          <w:numId w:val="40"/>
        </w:numPr>
        <w:tabs>
          <w:tab w:val="left" w:pos="993"/>
        </w:tabs>
        <w:ind w:left="0" w:firstLine="720"/>
        <w:jc w:val="both"/>
        <w:rPr>
          <w:sz w:val="22"/>
          <w:szCs w:val="22"/>
        </w:rPr>
      </w:pPr>
      <w:r w:rsidRPr="007B7B81">
        <w:rPr>
          <w:sz w:val="22"/>
          <w:szCs w:val="22"/>
          <w:lang w:val="lt-LT"/>
        </w:rPr>
        <w:t>Tiekėjo (juridinio asmens, kitos organizacijos ar jo (jos) padalinio) sąžiningumo deklaracija, 1 lapas;</w:t>
      </w:r>
      <w:r w:rsidR="00C751CF">
        <w:rPr>
          <w:sz w:val="22"/>
          <w:szCs w:val="22"/>
        </w:rPr>
        <w:t xml:space="preserve"> </w:t>
      </w:r>
      <w:r w:rsidRPr="00C751CF">
        <w:rPr>
          <w:sz w:val="22"/>
          <w:szCs w:val="22"/>
          <w:lang w:val="lt-LT"/>
        </w:rPr>
        <w:t>Tiekėjo (fizinio asmens) sąžiningumo deklaracija, 1 lapas;</w:t>
      </w:r>
    </w:p>
    <w:p w:rsidR="0017633A" w:rsidRPr="007B7B81" w:rsidRDefault="007B7B81" w:rsidP="005B05B7">
      <w:pPr>
        <w:numPr>
          <w:ilvl w:val="0"/>
          <w:numId w:val="40"/>
        </w:numPr>
        <w:tabs>
          <w:tab w:val="left" w:pos="993"/>
        </w:tabs>
        <w:ind w:left="0" w:firstLine="720"/>
        <w:jc w:val="both"/>
        <w:rPr>
          <w:sz w:val="22"/>
          <w:szCs w:val="22"/>
        </w:rPr>
      </w:pPr>
      <w:r w:rsidRPr="007B7B81">
        <w:rPr>
          <w:sz w:val="22"/>
          <w:szCs w:val="22"/>
        </w:rPr>
        <w:t>Sutarties projektas, 9</w:t>
      </w:r>
      <w:r w:rsidR="0017633A" w:rsidRPr="007B7B81">
        <w:rPr>
          <w:sz w:val="22"/>
          <w:szCs w:val="22"/>
        </w:rPr>
        <w:t xml:space="preserve"> lapai. </w:t>
      </w:r>
    </w:p>
    <w:p w:rsidR="00167E6B" w:rsidRPr="00B2568E" w:rsidRDefault="00167E6B" w:rsidP="00522985">
      <w:pPr>
        <w:widowControl w:val="0"/>
        <w:tabs>
          <w:tab w:val="num" w:pos="0"/>
        </w:tabs>
        <w:jc w:val="both"/>
        <w:rPr>
          <w:color w:val="000000"/>
          <w:sz w:val="22"/>
          <w:szCs w:val="22"/>
          <w:lang w:val="lt-LT"/>
        </w:rPr>
      </w:pPr>
    </w:p>
    <w:p w:rsidR="00167E6B" w:rsidRPr="00B2568E" w:rsidRDefault="00167E6B" w:rsidP="00522985">
      <w:pPr>
        <w:widowControl w:val="0"/>
        <w:tabs>
          <w:tab w:val="num" w:pos="0"/>
        </w:tabs>
        <w:jc w:val="both"/>
        <w:rPr>
          <w:color w:val="000000"/>
          <w:sz w:val="22"/>
          <w:szCs w:val="22"/>
          <w:lang w:val="lt-LT"/>
        </w:rPr>
      </w:pPr>
    </w:p>
    <w:p w:rsidR="00814E98" w:rsidRPr="00B2568E" w:rsidRDefault="00ED3E83" w:rsidP="00522985">
      <w:pPr>
        <w:jc w:val="both"/>
        <w:rPr>
          <w:color w:val="000000"/>
          <w:sz w:val="22"/>
          <w:szCs w:val="22"/>
          <w:lang w:val="lt-LT"/>
        </w:rPr>
      </w:pPr>
      <w:r>
        <w:rPr>
          <w:color w:val="000000"/>
          <w:sz w:val="22"/>
          <w:szCs w:val="22"/>
          <w:lang w:val="lt-LT"/>
        </w:rPr>
        <w:t>Direktorius                                                                                                                           Tadas Balsevičius</w:t>
      </w:r>
    </w:p>
    <w:p w:rsidR="007B11F6" w:rsidRDefault="007B11F6" w:rsidP="00522985">
      <w:pPr>
        <w:jc w:val="both"/>
        <w:rPr>
          <w:color w:val="000000"/>
          <w:sz w:val="22"/>
          <w:szCs w:val="22"/>
          <w:lang w:val="lt-LT"/>
        </w:rPr>
      </w:pPr>
    </w:p>
    <w:p w:rsidR="00486C04" w:rsidRPr="00B2568E" w:rsidRDefault="00486C04" w:rsidP="00522985">
      <w:pPr>
        <w:jc w:val="both"/>
        <w:rPr>
          <w:color w:val="000000"/>
          <w:sz w:val="22"/>
          <w:szCs w:val="22"/>
          <w:lang w:val="lt-LT"/>
        </w:rPr>
      </w:pPr>
    </w:p>
    <w:p w:rsidR="00814E98" w:rsidRDefault="00814E98" w:rsidP="00522985">
      <w:pPr>
        <w:jc w:val="both"/>
        <w:rPr>
          <w:color w:val="000000"/>
          <w:sz w:val="22"/>
          <w:szCs w:val="22"/>
          <w:lang w:val="lt-LT"/>
        </w:rPr>
      </w:pPr>
    </w:p>
    <w:p w:rsidR="0091344B" w:rsidRDefault="0091344B" w:rsidP="00522985">
      <w:pPr>
        <w:jc w:val="both"/>
        <w:rPr>
          <w:color w:val="000000"/>
          <w:sz w:val="22"/>
          <w:szCs w:val="22"/>
          <w:lang w:val="lt-LT"/>
        </w:rPr>
      </w:pPr>
    </w:p>
    <w:p w:rsidR="0091344B" w:rsidRDefault="0091344B" w:rsidP="00522985">
      <w:pPr>
        <w:jc w:val="both"/>
        <w:rPr>
          <w:color w:val="000000"/>
          <w:sz w:val="22"/>
          <w:szCs w:val="22"/>
          <w:lang w:val="lt-LT"/>
        </w:rPr>
      </w:pPr>
    </w:p>
    <w:p w:rsidR="0017633A" w:rsidRDefault="0017633A" w:rsidP="00522985">
      <w:pPr>
        <w:jc w:val="both"/>
        <w:rPr>
          <w:color w:val="000000"/>
          <w:sz w:val="22"/>
          <w:szCs w:val="22"/>
          <w:lang w:val="lt-LT"/>
        </w:rPr>
      </w:pPr>
    </w:p>
    <w:p w:rsidR="0017633A" w:rsidRDefault="0017633A" w:rsidP="00522985">
      <w:pPr>
        <w:jc w:val="both"/>
        <w:rPr>
          <w:color w:val="000000"/>
          <w:sz w:val="22"/>
          <w:szCs w:val="22"/>
          <w:lang w:val="lt-LT"/>
        </w:rPr>
      </w:pPr>
    </w:p>
    <w:p w:rsidR="0017633A" w:rsidRDefault="0017633A" w:rsidP="00522985">
      <w:pPr>
        <w:jc w:val="both"/>
        <w:rPr>
          <w:color w:val="000000"/>
          <w:sz w:val="22"/>
          <w:szCs w:val="22"/>
          <w:lang w:val="lt-LT"/>
        </w:rPr>
      </w:pPr>
    </w:p>
    <w:p w:rsidR="005B05B7" w:rsidRDefault="005B05B7" w:rsidP="00522985">
      <w:pPr>
        <w:jc w:val="both"/>
        <w:rPr>
          <w:color w:val="000000"/>
          <w:sz w:val="22"/>
          <w:szCs w:val="22"/>
          <w:lang w:val="lt-LT"/>
        </w:rPr>
      </w:pPr>
    </w:p>
    <w:p w:rsidR="005B05B7" w:rsidRDefault="005B05B7" w:rsidP="00522985">
      <w:pPr>
        <w:jc w:val="both"/>
        <w:rPr>
          <w:color w:val="000000"/>
          <w:sz w:val="22"/>
          <w:szCs w:val="22"/>
          <w:lang w:val="lt-LT"/>
        </w:rPr>
      </w:pPr>
    </w:p>
    <w:p w:rsidR="00E842A6" w:rsidRDefault="00167E6B" w:rsidP="00D85E33">
      <w:pPr>
        <w:jc w:val="right"/>
        <w:rPr>
          <w:sz w:val="22"/>
          <w:szCs w:val="22"/>
          <w:lang w:val="lt-LT"/>
        </w:rPr>
      </w:pPr>
      <w:r w:rsidRPr="00B2568E">
        <w:rPr>
          <w:sz w:val="22"/>
          <w:szCs w:val="22"/>
          <w:lang w:val="lt-LT"/>
        </w:rPr>
        <w:lastRenderedPageBreak/>
        <w:t>1 priedas</w:t>
      </w:r>
    </w:p>
    <w:p w:rsidR="0017633A" w:rsidRDefault="0017633A" w:rsidP="00D85E33">
      <w:pPr>
        <w:jc w:val="right"/>
        <w:rPr>
          <w:sz w:val="22"/>
          <w:szCs w:val="22"/>
          <w:lang w:val="lt-LT"/>
        </w:rPr>
      </w:pPr>
    </w:p>
    <w:p w:rsidR="0017633A" w:rsidRPr="0017633A" w:rsidRDefault="0017633A" w:rsidP="0017633A">
      <w:pPr>
        <w:jc w:val="center"/>
        <w:rPr>
          <w:b/>
          <w:sz w:val="22"/>
          <w:szCs w:val="22"/>
          <w:lang w:val="lt-LT"/>
        </w:rPr>
      </w:pPr>
      <w:r w:rsidRPr="0017633A">
        <w:rPr>
          <w:b/>
          <w:sz w:val="22"/>
          <w:szCs w:val="22"/>
          <w:lang w:val="lt-LT"/>
        </w:rPr>
        <w:t>TECHNINĖ SPECIFIKACIJA</w:t>
      </w:r>
    </w:p>
    <w:p w:rsidR="00C23376" w:rsidRDefault="00C23376" w:rsidP="00AA0984">
      <w:pPr>
        <w:ind w:left="-993"/>
        <w:jc w:val="both"/>
        <w:rPr>
          <w:sz w:val="22"/>
          <w:szCs w:val="22"/>
          <w:lang w:val="lt-LT"/>
        </w:rPr>
      </w:pPr>
    </w:p>
    <w:tbl>
      <w:tblPr>
        <w:tblW w:w="9680" w:type="dxa"/>
        <w:tblInd w:w="98" w:type="dxa"/>
        <w:tblLook w:val="04A0"/>
      </w:tblPr>
      <w:tblGrid>
        <w:gridCol w:w="880"/>
        <w:gridCol w:w="3520"/>
        <w:gridCol w:w="1000"/>
        <w:gridCol w:w="1300"/>
        <w:gridCol w:w="2980"/>
      </w:tblGrid>
      <w:tr w:rsidR="00D32A13" w:rsidRPr="001873E1" w:rsidTr="00D32A13">
        <w:trPr>
          <w:trHeight w:val="315"/>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 xml:space="preserve">Eil. Nr. </w:t>
            </w:r>
          </w:p>
        </w:tc>
        <w:tc>
          <w:tcPr>
            <w:tcW w:w="3520"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rsidR="00D32A13" w:rsidRPr="001873E1" w:rsidRDefault="00D32A13" w:rsidP="00D32A13">
            <w:pPr>
              <w:rPr>
                <w:b/>
                <w:bCs/>
                <w:color w:val="000000"/>
              </w:rPr>
            </w:pPr>
            <w:r w:rsidRPr="001873E1">
              <w:rPr>
                <w:b/>
                <w:bCs/>
                <w:color w:val="000000"/>
              </w:rPr>
              <w:t>Darbų sąrašas</w:t>
            </w:r>
          </w:p>
        </w:tc>
        <w:tc>
          <w:tcPr>
            <w:tcW w:w="1000"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rsidR="00D32A13" w:rsidRPr="001873E1" w:rsidRDefault="00D32A13" w:rsidP="00D32A13">
            <w:pPr>
              <w:jc w:val="center"/>
              <w:rPr>
                <w:b/>
                <w:bCs/>
                <w:color w:val="000000"/>
              </w:rPr>
            </w:pPr>
            <w:r w:rsidRPr="001873E1">
              <w:rPr>
                <w:b/>
                <w:bCs/>
                <w:color w:val="000000"/>
              </w:rPr>
              <w:t>Mato vienetas</w:t>
            </w:r>
          </w:p>
        </w:tc>
        <w:tc>
          <w:tcPr>
            <w:tcW w:w="130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Kiekis</w:t>
            </w:r>
          </w:p>
        </w:tc>
        <w:tc>
          <w:tcPr>
            <w:tcW w:w="2980"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D32A13" w:rsidRPr="001873E1" w:rsidRDefault="00D32A13" w:rsidP="00D32A13">
            <w:pPr>
              <w:jc w:val="center"/>
              <w:rPr>
                <w:b/>
                <w:bCs/>
                <w:color w:val="000000"/>
              </w:rPr>
            </w:pPr>
            <w:r w:rsidRPr="001873E1">
              <w:rPr>
                <w:b/>
                <w:bCs/>
                <w:color w:val="000000"/>
              </w:rPr>
              <w:t>Objekto adresas</w:t>
            </w:r>
          </w:p>
        </w:tc>
      </w:tr>
      <w:tr w:rsidR="00D32A13" w:rsidRPr="001873E1" w:rsidTr="00D32A13">
        <w:trPr>
          <w:trHeight w:val="315"/>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b/>
                <w:bCs/>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b/>
                <w:bCs/>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b/>
                <w:bCs/>
                <w:color w:val="000000"/>
              </w:rPr>
            </w:pPr>
          </w:p>
        </w:tc>
        <w:tc>
          <w:tcPr>
            <w:tcW w:w="130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b/>
                <w:bCs/>
                <w:color w:val="000000"/>
              </w:rPr>
            </w:pPr>
          </w:p>
        </w:tc>
        <w:tc>
          <w:tcPr>
            <w:tcW w:w="2980" w:type="dxa"/>
            <w:vMerge/>
            <w:tcBorders>
              <w:top w:val="single" w:sz="8" w:space="0" w:color="auto"/>
              <w:left w:val="single" w:sz="4" w:space="0" w:color="auto"/>
              <w:bottom w:val="single" w:sz="8" w:space="0" w:color="000000"/>
              <w:right w:val="single" w:sz="8" w:space="0" w:color="auto"/>
            </w:tcBorders>
            <w:vAlign w:val="center"/>
            <w:hideMark/>
          </w:tcPr>
          <w:p w:rsidR="00D32A13" w:rsidRPr="001873E1" w:rsidRDefault="00D32A13" w:rsidP="00D32A13">
            <w:pPr>
              <w:rPr>
                <w:b/>
                <w:bCs/>
                <w:color w:val="000000"/>
              </w:rPr>
            </w:pPr>
          </w:p>
        </w:tc>
      </w:tr>
      <w:tr w:rsidR="00D32A13" w:rsidRPr="001873E1" w:rsidTr="00D32A13">
        <w:trPr>
          <w:trHeight w:val="293"/>
        </w:trPr>
        <w:tc>
          <w:tcPr>
            <w:tcW w:w="880" w:type="dxa"/>
            <w:tcBorders>
              <w:top w:val="nil"/>
              <w:left w:val="single" w:sz="8" w:space="0" w:color="auto"/>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8800" w:type="dxa"/>
            <w:gridSpan w:val="4"/>
            <w:tcBorders>
              <w:top w:val="single" w:sz="8" w:space="0" w:color="auto"/>
              <w:left w:val="nil"/>
              <w:bottom w:val="single" w:sz="8" w:space="0" w:color="auto"/>
              <w:right w:val="single" w:sz="8" w:space="0" w:color="000000"/>
            </w:tcBorders>
            <w:shd w:val="clear" w:color="auto" w:fill="auto"/>
            <w:hideMark/>
          </w:tcPr>
          <w:p w:rsidR="00D32A13" w:rsidRPr="001873E1" w:rsidRDefault="00D32A13" w:rsidP="00D32A13">
            <w:pPr>
              <w:jc w:val="center"/>
              <w:rPr>
                <w:i/>
                <w:iCs/>
                <w:color w:val="000000"/>
                <w:u w:val="single"/>
              </w:rPr>
            </w:pPr>
            <w:r w:rsidRPr="001873E1">
              <w:rPr>
                <w:i/>
                <w:iCs/>
                <w:color w:val="000000"/>
                <w:u w:val="single"/>
              </w:rPr>
              <w:t>Santechnikos darbai</w:t>
            </w:r>
          </w:p>
        </w:tc>
      </w:tr>
      <w:tr w:rsidR="00D32A13" w:rsidRPr="001873E1" w:rsidTr="00D32A13">
        <w:trPr>
          <w:trHeight w:val="300"/>
        </w:trPr>
        <w:tc>
          <w:tcPr>
            <w:tcW w:w="880" w:type="dxa"/>
            <w:vMerge w:val="restart"/>
            <w:tcBorders>
              <w:top w:val="nil"/>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1.1</w:t>
            </w:r>
          </w:p>
        </w:tc>
        <w:tc>
          <w:tcPr>
            <w:tcW w:w="3520" w:type="dxa"/>
            <w:vMerge w:val="restart"/>
            <w:tcBorders>
              <w:top w:val="nil"/>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Vandentiekio vamzdyno atskirų vamzdžių atkarpų keitimas, kai vamzdžių skersmuo iki 25 mm</w:t>
            </w:r>
          </w:p>
        </w:tc>
        <w:tc>
          <w:tcPr>
            <w:tcW w:w="1000" w:type="dxa"/>
            <w:vMerge w:val="restart"/>
            <w:tcBorders>
              <w:top w:val="nil"/>
              <w:left w:val="single" w:sz="4" w:space="0" w:color="auto"/>
              <w:bottom w:val="nil"/>
              <w:right w:val="single" w:sz="4" w:space="0" w:color="auto"/>
            </w:tcBorders>
            <w:shd w:val="clear" w:color="auto" w:fill="auto"/>
            <w:vAlign w:val="center"/>
            <w:hideMark/>
          </w:tcPr>
          <w:p w:rsidR="00D32A13" w:rsidRPr="001873E1" w:rsidRDefault="00D32A13" w:rsidP="00D32A13">
            <w:pPr>
              <w:jc w:val="center"/>
              <w:rPr>
                <w:color w:val="000000"/>
              </w:rPr>
            </w:pPr>
            <w:r w:rsidRPr="001873E1">
              <w:rPr>
                <w:color w:val="000000"/>
              </w:rPr>
              <w:t>m</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7,00</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00"/>
        </w:trPr>
        <w:tc>
          <w:tcPr>
            <w:tcW w:w="880"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60"/>
        </w:trPr>
        <w:tc>
          <w:tcPr>
            <w:tcW w:w="880"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7,00</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single" w:sz="8" w:space="0" w:color="auto"/>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1.2</w:t>
            </w:r>
          </w:p>
        </w:tc>
        <w:tc>
          <w:tcPr>
            <w:tcW w:w="3520" w:type="dxa"/>
            <w:vMerge w:val="restart"/>
            <w:tcBorders>
              <w:top w:val="single" w:sz="8" w:space="0" w:color="auto"/>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Trieigės movinės uždaramosios - reguliuojamosios armatūros keitimas, kai vamzdžių skersmuo iki 25 mm</w:t>
            </w:r>
          </w:p>
        </w:tc>
        <w:tc>
          <w:tcPr>
            <w:tcW w:w="1000" w:type="dxa"/>
            <w:vMerge w:val="restart"/>
            <w:tcBorders>
              <w:top w:val="single" w:sz="8" w:space="0" w:color="auto"/>
              <w:left w:val="single" w:sz="4" w:space="0" w:color="auto"/>
              <w:bottom w:val="nil"/>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300"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4,00</w:t>
            </w:r>
          </w:p>
        </w:tc>
        <w:tc>
          <w:tcPr>
            <w:tcW w:w="2980" w:type="dxa"/>
            <w:tcBorders>
              <w:top w:val="single" w:sz="8" w:space="0" w:color="auto"/>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00"/>
        </w:trPr>
        <w:tc>
          <w:tcPr>
            <w:tcW w:w="880" w:type="dxa"/>
            <w:vMerge/>
            <w:tcBorders>
              <w:top w:val="single" w:sz="8" w:space="0" w:color="auto"/>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60"/>
        </w:trPr>
        <w:tc>
          <w:tcPr>
            <w:tcW w:w="880" w:type="dxa"/>
            <w:vMerge/>
            <w:tcBorders>
              <w:top w:val="single" w:sz="8" w:space="0" w:color="auto"/>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4,00</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1.3</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Ketinių vonių keitimas plieninėmis emaliuotomis  voniomis su kojomis</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300"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980" w:type="dxa"/>
            <w:tcBorders>
              <w:top w:val="single" w:sz="8" w:space="0" w:color="auto"/>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0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45"/>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1.4</w:t>
            </w:r>
          </w:p>
        </w:tc>
        <w:tc>
          <w:tcPr>
            <w:tcW w:w="3520" w:type="dxa"/>
            <w:vMerge w:val="restart"/>
            <w:tcBorders>
              <w:top w:val="nil"/>
              <w:left w:val="single" w:sz="4" w:space="0" w:color="auto"/>
              <w:bottom w:val="nil"/>
              <w:right w:val="single" w:sz="4" w:space="0" w:color="auto"/>
            </w:tcBorders>
            <w:shd w:val="clear" w:color="000000" w:fill="FFFFFF"/>
            <w:hideMark/>
          </w:tcPr>
          <w:p w:rsidR="00D32A13" w:rsidRPr="001873E1" w:rsidRDefault="00D32A13" w:rsidP="00D32A13">
            <w:pPr>
              <w:rPr>
                <w:color w:val="000000"/>
              </w:rPr>
            </w:pPr>
            <w:r w:rsidRPr="001873E1">
              <w:rPr>
                <w:color w:val="000000"/>
              </w:rPr>
              <w:t>Plautuvių su vandens maišytuvais keitimas (tvirtinamų prie sienos vieno skyriaus)</w:t>
            </w:r>
          </w:p>
        </w:tc>
        <w:tc>
          <w:tcPr>
            <w:tcW w:w="1000" w:type="dxa"/>
            <w:vMerge w:val="restart"/>
            <w:tcBorders>
              <w:top w:val="nil"/>
              <w:left w:val="single" w:sz="4" w:space="0" w:color="auto"/>
              <w:bottom w:val="nil"/>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r>
      <w:tr w:rsidR="00D32A13" w:rsidRPr="001873E1" w:rsidTr="00D32A13">
        <w:trPr>
          <w:trHeight w:val="300"/>
        </w:trPr>
        <w:tc>
          <w:tcPr>
            <w:tcW w:w="880"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75"/>
        </w:trPr>
        <w:tc>
          <w:tcPr>
            <w:tcW w:w="880"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single" w:sz="4" w:space="0" w:color="auto"/>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w:t>
            </w:r>
          </w:p>
        </w:tc>
        <w:tc>
          <w:tcPr>
            <w:tcW w:w="2980" w:type="dxa"/>
            <w:tcBorders>
              <w:top w:val="single" w:sz="4" w:space="0" w:color="auto"/>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75"/>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1.5</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Keraminių baltos spalvos praustuvų keitimas praustuvais be vandens maišytuvu</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r w:rsidRPr="001873E1">
              <w:rPr>
                <w:color w:val="000000"/>
              </w:rPr>
              <w:t> </w:t>
            </w:r>
          </w:p>
        </w:tc>
        <w:tc>
          <w:tcPr>
            <w:tcW w:w="1300"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980" w:type="dxa"/>
            <w:tcBorders>
              <w:top w:val="single" w:sz="8" w:space="0" w:color="auto"/>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75"/>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 </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75"/>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 </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1.6</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Nerūdijančio plieno plautuvių  montavimas/ keitimas, tvirtinant prie sienos ant kronšteinų ir keičiant sifoną ir maišytuva</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0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675"/>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1.7</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Unitazų keitimas, kai unitazai su prijungtais nuplovimo bakeliais</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0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6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1.8</w:t>
            </w:r>
          </w:p>
        </w:tc>
        <w:tc>
          <w:tcPr>
            <w:tcW w:w="3520" w:type="dxa"/>
            <w:vMerge w:val="restart"/>
            <w:tcBorders>
              <w:top w:val="nil"/>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 xml:space="preserve">Vandens skaitiklių montavimas, kai vamzdžių skersmuo iki 32 mm. </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405"/>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3</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1.9</w:t>
            </w:r>
          </w:p>
        </w:tc>
        <w:tc>
          <w:tcPr>
            <w:tcW w:w="3520" w:type="dxa"/>
            <w:vMerge w:val="restart"/>
            <w:tcBorders>
              <w:top w:val="single" w:sz="8" w:space="0" w:color="auto"/>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Žaliuzių reguliuojamų grotelių keitimas</w:t>
            </w:r>
          </w:p>
        </w:tc>
        <w:tc>
          <w:tcPr>
            <w:tcW w:w="1000" w:type="dxa"/>
            <w:vMerge w:val="restart"/>
            <w:tcBorders>
              <w:top w:val="nil"/>
              <w:left w:val="single" w:sz="4" w:space="0" w:color="auto"/>
              <w:bottom w:val="nil"/>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00"/>
        </w:trPr>
        <w:tc>
          <w:tcPr>
            <w:tcW w:w="880"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r>
      <w:tr w:rsidR="00D32A13" w:rsidRPr="001873E1" w:rsidTr="00D32A13">
        <w:trPr>
          <w:trHeight w:val="375"/>
        </w:trPr>
        <w:tc>
          <w:tcPr>
            <w:tcW w:w="880"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6</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75"/>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1.10</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Vandens maišytuvo keitimas, vandens maišytuvas su dušo galvutė</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300"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980" w:type="dxa"/>
            <w:tcBorders>
              <w:top w:val="single" w:sz="8" w:space="0" w:color="auto"/>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75"/>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r>
      <w:tr w:rsidR="00D32A13" w:rsidRPr="001873E1" w:rsidTr="00D32A13">
        <w:trPr>
          <w:trHeight w:val="375"/>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2</w:t>
            </w:r>
          </w:p>
        </w:tc>
        <w:tc>
          <w:tcPr>
            <w:tcW w:w="2980" w:type="dxa"/>
            <w:tcBorders>
              <w:top w:val="single" w:sz="4" w:space="0" w:color="auto"/>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968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32A13" w:rsidRPr="001873E1" w:rsidRDefault="00D32A13" w:rsidP="00D32A13">
            <w:pPr>
              <w:jc w:val="center"/>
              <w:rPr>
                <w:i/>
                <w:iCs/>
                <w:color w:val="000000"/>
                <w:u w:val="single"/>
              </w:rPr>
            </w:pPr>
            <w:r w:rsidRPr="001873E1">
              <w:rPr>
                <w:i/>
                <w:iCs/>
                <w:color w:val="000000"/>
                <w:u w:val="single"/>
              </w:rPr>
              <w:t>Elektros montavimo darbai</w:t>
            </w:r>
          </w:p>
        </w:tc>
      </w:tr>
      <w:tr w:rsidR="00D32A13" w:rsidRPr="001873E1" w:rsidTr="00D32A13">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2.1</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Apšvietimo instaliacijos prietaisų keitimas, kai instaliacija paslėptoji (jungikliai)</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300" w:type="dxa"/>
            <w:tcBorders>
              <w:top w:val="nil"/>
              <w:left w:val="nil"/>
              <w:bottom w:val="single" w:sz="4" w:space="0" w:color="auto"/>
              <w:right w:val="nil"/>
            </w:tcBorders>
            <w:shd w:val="clear" w:color="auto" w:fill="auto"/>
            <w:hideMark/>
          </w:tcPr>
          <w:p w:rsidR="00D32A13" w:rsidRPr="001873E1" w:rsidRDefault="00D32A13" w:rsidP="00D32A13">
            <w:pPr>
              <w:jc w:val="center"/>
              <w:rPr>
                <w:color w:val="000000"/>
              </w:rPr>
            </w:pPr>
            <w:r w:rsidRPr="001873E1">
              <w:rPr>
                <w:color w:val="000000"/>
              </w:rPr>
              <w:t>5</w:t>
            </w:r>
          </w:p>
        </w:tc>
        <w:tc>
          <w:tcPr>
            <w:tcW w:w="2980" w:type="dxa"/>
            <w:tcBorders>
              <w:top w:val="nil"/>
              <w:left w:val="single" w:sz="4" w:space="0" w:color="auto"/>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0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nil"/>
              <w:right w:val="nil"/>
            </w:tcBorders>
            <w:shd w:val="clear" w:color="auto" w:fill="auto"/>
            <w:hideMark/>
          </w:tcPr>
          <w:p w:rsidR="00D32A13" w:rsidRPr="001873E1" w:rsidRDefault="00D32A13" w:rsidP="00D32A13">
            <w:pPr>
              <w:jc w:val="center"/>
              <w:rPr>
                <w:color w:val="000000"/>
              </w:rPr>
            </w:pPr>
            <w:r w:rsidRPr="001873E1">
              <w:rPr>
                <w:color w:val="000000"/>
              </w:rPr>
              <w:t>3</w:t>
            </w:r>
          </w:p>
        </w:tc>
        <w:tc>
          <w:tcPr>
            <w:tcW w:w="2980" w:type="dxa"/>
            <w:tcBorders>
              <w:top w:val="nil"/>
              <w:left w:val="single" w:sz="4" w:space="0" w:color="auto"/>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r>
      <w:tr w:rsidR="00D32A13" w:rsidRPr="001873E1" w:rsidTr="00D32A13">
        <w:trPr>
          <w:trHeight w:val="30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single" w:sz="4"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980" w:type="dxa"/>
            <w:tcBorders>
              <w:top w:val="single" w:sz="4" w:space="0" w:color="auto"/>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r>
      <w:tr w:rsidR="00D32A13" w:rsidRPr="001873E1" w:rsidTr="00D32A13">
        <w:trPr>
          <w:trHeight w:val="375"/>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nil"/>
            </w:tcBorders>
            <w:shd w:val="clear" w:color="auto" w:fill="auto"/>
            <w:hideMark/>
          </w:tcPr>
          <w:p w:rsidR="00D32A13" w:rsidRPr="001873E1" w:rsidRDefault="00D32A13" w:rsidP="00D32A13">
            <w:pPr>
              <w:jc w:val="center"/>
              <w:rPr>
                <w:b/>
                <w:bCs/>
                <w:color w:val="000000"/>
              </w:rPr>
            </w:pPr>
            <w:r w:rsidRPr="001873E1">
              <w:rPr>
                <w:b/>
                <w:bCs/>
                <w:color w:val="000000"/>
              </w:rPr>
              <w:t>9</w:t>
            </w:r>
          </w:p>
        </w:tc>
        <w:tc>
          <w:tcPr>
            <w:tcW w:w="2980" w:type="dxa"/>
            <w:tcBorders>
              <w:top w:val="nil"/>
              <w:left w:val="single" w:sz="4" w:space="0" w:color="auto"/>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2.2</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Apšvietimo instaliacijos prietaisų keitimas, kai instaliacija paslėptoji (kištukiniai lizdai)</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300" w:type="dxa"/>
            <w:tcBorders>
              <w:top w:val="nil"/>
              <w:left w:val="nil"/>
              <w:bottom w:val="single" w:sz="4" w:space="0" w:color="auto"/>
              <w:right w:val="nil"/>
            </w:tcBorders>
            <w:shd w:val="clear" w:color="auto" w:fill="auto"/>
            <w:hideMark/>
          </w:tcPr>
          <w:p w:rsidR="00D32A13" w:rsidRPr="001873E1" w:rsidRDefault="00D32A13" w:rsidP="00D32A13">
            <w:pPr>
              <w:jc w:val="center"/>
              <w:rPr>
                <w:color w:val="000000"/>
              </w:rPr>
            </w:pPr>
            <w:r w:rsidRPr="001873E1">
              <w:rPr>
                <w:color w:val="000000"/>
              </w:rPr>
              <w:t>10</w:t>
            </w:r>
          </w:p>
        </w:tc>
        <w:tc>
          <w:tcPr>
            <w:tcW w:w="2980" w:type="dxa"/>
            <w:tcBorders>
              <w:top w:val="nil"/>
              <w:left w:val="single" w:sz="4" w:space="0" w:color="auto"/>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0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vAlign w:val="center"/>
            <w:hideMark/>
          </w:tcPr>
          <w:p w:rsidR="00D32A13" w:rsidRPr="001873E1" w:rsidRDefault="00D32A13" w:rsidP="00D32A13">
            <w:pPr>
              <w:jc w:val="center"/>
              <w:rPr>
                <w:color w:val="000000"/>
              </w:rPr>
            </w:pPr>
            <w:r w:rsidRPr="001873E1">
              <w:rPr>
                <w:color w:val="000000"/>
              </w:rPr>
              <w:t>3</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r>
      <w:tr w:rsidR="00D32A13" w:rsidRPr="001873E1" w:rsidTr="00D32A13">
        <w:trPr>
          <w:trHeight w:val="30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vAlign w:val="center"/>
            <w:hideMark/>
          </w:tcPr>
          <w:p w:rsidR="00D32A13" w:rsidRPr="001873E1" w:rsidRDefault="00D32A13" w:rsidP="00D32A13">
            <w:pPr>
              <w:jc w:val="center"/>
              <w:rPr>
                <w:color w:val="000000"/>
              </w:rPr>
            </w:pPr>
            <w:r w:rsidRPr="001873E1">
              <w:rPr>
                <w:color w:val="000000"/>
              </w:rPr>
              <w:t>2</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r>
      <w:tr w:rsidR="00D32A13" w:rsidRPr="001873E1" w:rsidTr="00D32A13">
        <w:trPr>
          <w:trHeight w:val="36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vAlign w:val="center"/>
            <w:hideMark/>
          </w:tcPr>
          <w:p w:rsidR="00D32A13" w:rsidRPr="001873E1" w:rsidRDefault="00D32A13" w:rsidP="00D32A13">
            <w:pPr>
              <w:jc w:val="center"/>
              <w:rPr>
                <w:b/>
                <w:bCs/>
                <w:color w:val="000000"/>
              </w:rPr>
            </w:pPr>
            <w:r w:rsidRPr="001873E1">
              <w:rPr>
                <w:b/>
                <w:bCs/>
                <w:color w:val="000000"/>
              </w:rPr>
              <w:t>15</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2.3</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Apšvietimo instaliacijos prietaisų keitimas, kai instaliacija paslėptoji      (3 dalių jungiklių - kištukinių lizdų blokas)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300" w:type="dxa"/>
            <w:tcBorders>
              <w:top w:val="nil"/>
              <w:left w:val="nil"/>
              <w:bottom w:val="single" w:sz="4" w:space="0" w:color="auto"/>
              <w:right w:val="nil"/>
            </w:tcBorders>
            <w:shd w:val="clear" w:color="auto" w:fill="auto"/>
            <w:hideMark/>
          </w:tcPr>
          <w:p w:rsidR="00D32A13" w:rsidRPr="001873E1" w:rsidRDefault="00D32A13" w:rsidP="00D32A13">
            <w:pPr>
              <w:jc w:val="center"/>
              <w:rPr>
                <w:color w:val="000000"/>
              </w:rPr>
            </w:pPr>
            <w:r w:rsidRPr="001873E1">
              <w:rPr>
                <w:color w:val="000000"/>
              </w:rPr>
              <w:t>1</w:t>
            </w:r>
          </w:p>
        </w:tc>
        <w:tc>
          <w:tcPr>
            <w:tcW w:w="2980" w:type="dxa"/>
            <w:tcBorders>
              <w:top w:val="nil"/>
              <w:left w:val="single" w:sz="4" w:space="0" w:color="auto"/>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0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r>
      <w:tr w:rsidR="00D32A13" w:rsidRPr="001873E1" w:rsidTr="00D32A13">
        <w:trPr>
          <w:trHeight w:val="30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75"/>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nil"/>
            </w:tcBorders>
            <w:shd w:val="clear" w:color="auto" w:fill="auto"/>
            <w:hideMark/>
          </w:tcPr>
          <w:p w:rsidR="00D32A13" w:rsidRPr="001873E1" w:rsidRDefault="00D32A13" w:rsidP="00D32A13">
            <w:pPr>
              <w:jc w:val="center"/>
              <w:rPr>
                <w:b/>
                <w:bCs/>
                <w:color w:val="000000"/>
              </w:rPr>
            </w:pPr>
            <w:r w:rsidRPr="001873E1">
              <w:rPr>
                <w:b/>
                <w:bCs/>
                <w:color w:val="000000"/>
              </w:rPr>
              <w:t>2</w:t>
            </w:r>
          </w:p>
        </w:tc>
        <w:tc>
          <w:tcPr>
            <w:tcW w:w="2980" w:type="dxa"/>
            <w:tcBorders>
              <w:top w:val="nil"/>
              <w:left w:val="single" w:sz="4" w:space="0" w:color="auto"/>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2.4</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Lempų lizdų  (patronų)su kaitrinėmis lempomis keitimas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6</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0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r>
      <w:tr w:rsidR="00D32A13" w:rsidRPr="001873E1" w:rsidTr="00D32A13">
        <w:trPr>
          <w:trHeight w:val="36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7</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2.5</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Jungiklių, perjungiklių, rozečių demontavimas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9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2.6</w:t>
            </w:r>
          </w:p>
        </w:tc>
        <w:tc>
          <w:tcPr>
            <w:tcW w:w="3520" w:type="dxa"/>
            <w:vMerge w:val="restart"/>
            <w:tcBorders>
              <w:top w:val="nil"/>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Apšvietimo instaliacijos prietaisų montavimas, kai instaliacija paslėptoji (2 dalių jungiklių blokai)</w:t>
            </w:r>
          </w:p>
        </w:tc>
        <w:tc>
          <w:tcPr>
            <w:tcW w:w="1000" w:type="dxa"/>
            <w:vMerge w:val="restart"/>
            <w:tcBorders>
              <w:top w:val="nil"/>
              <w:left w:val="single" w:sz="4" w:space="0" w:color="auto"/>
              <w:bottom w:val="nil"/>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75"/>
        </w:trPr>
        <w:tc>
          <w:tcPr>
            <w:tcW w:w="880"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2</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2.7</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Vagų iškirtimas paslėptai instaliacijai tinkuotose sienose</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r w:rsidRPr="001873E1">
              <w:rPr>
                <w:color w:val="000000"/>
              </w:rPr>
              <w:t>m</w:t>
            </w:r>
          </w:p>
        </w:tc>
        <w:tc>
          <w:tcPr>
            <w:tcW w:w="1300" w:type="dxa"/>
            <w:tcBorders>
              <w:top w:val="single" w:sz="8" w:space="0" w:color="auto"/>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2,00</w:t>
            </w:r>
          </w:p>
        </w:tc>
        <w:tc>
          <w:tcPr>
            <w:tcW w:w="2980" w:type="dxa"/>
            <w:tcBorders>
              <w:top w:val="single" w:sz="8" w:space="0" w:color="auto"/>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0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single" w:sz="4"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26,00</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r>
      <w:tr w:rsidR="00D32A13" w:rsidRPr="001873E1" w:rsidTr="00D32A13">
        <w:trPr>
          <w:trHeight w:val="405"/>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28,00</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405"/>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2.8</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Atvirosios elektros instaliacijos iš plokščių laidų demontavimas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r w:rsidRPr="001873E1">
              <w:rPr>
                <w:color w:val="000000"/>
              </w:rPr>
              <w:t>m</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7,00</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405"/>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2,00</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r>
      <w:tr w:rsidR="00D32A13" w:rsidRPr="001873E1" w:rsidTr="00D32A13">
        <w:trPr>
          <w:trHeight w:val="39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9,00</w:t>
            </w:r>
          </w:p>
        </w:tc>
        <w:tc>
          <w:tcPr>
            <w:tcW w:w="2980" w:type="dxa"/>
            <w:tcBorders>
              <w:top w:val="single" w:sz="4" w:space="0" w:color="auto"/>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2.9</w:t>
            </w:r>
          </w:p>
        </w:tc>
        <w:tc>
          <w:tcPr>
            <w:tcW w:w="3520" w:type="dxa"/>
            <w:vMerge w:val="restart"/>
            <w:tcBorders>
              <w:top w:val="nil"/>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Lizdų paskirstymo dėžutėms, jungikliams gręžimas betono sienose</w:t>
            </w:r>
          </w:p>
        </w:tc>
        <w:tc>
          <w:tcPr>
            <w:tcW w:w="1000" w:type="dxa"/>
            <w:vMerge w:val="restart"/>
            <w:tcBorders>
              <w:top w:val="nil"/>
              <w:left w:val="single" w:sz="4" w:space="0" w:color="auto"/>
              <w:bottom w:val="nil"/>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00"/>
        </w:trPr>
        <w:tc>
          <w:tcPr>
            <w:tcW w:w="880"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r>
      <w:tr w:rsidR="00D32A13" w:rsidRPr="001873E1" w:rsidTr="00D32A13">
        <w:trPr>
          <w:trHeight w:val="390"/>
        </w:trPr>
        <w:tc>
          <w:tcPr>
            <w:tcW w:w="880"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2</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90"/>
        </w:trPr>
        <w:tc>
          <w:tcPr>
            <w:tcW w:w="880" w:type="dxa"/>
            <w:vMerge w:val="restart"/>
            <w:tcBorders>
              <w:top w:val="single" w:sz="8" w:space="0" w:color="auto"/>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2.10</w:t>
            </w:r>
          </w:p>
        </w:tc>
        <w:tc>
          <w:tcPr>
            <w:tcW w:w="3520" w:type="dxa"/>
            <w:vMerge w:val="restart"/>
            <w:tcBorders>
              <w:top w:val="single" w:sz="8" w:space="0" w:color="auto"/>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Instaliacijos plastikinių kanalų montavimas (MINI kanalai)</w:t>
            </w:r>
          </w:p>
        </w:tc>
        <w:tc>
          <w:tcPr>
            <w:tcW w:w="1000" w:type="dxa"/>
            <w:vMerge w:val="restart"/>
            <w:tcBorders>
              <w:top w:val="single" w:sz="8" w:space="0" w:color="auto"/>
              <w:left w:val="single" w:sz="4" w:space="0" w:color="auto"/>
              <w:bottom w:val="nil"/>
              <w:right w:val="single" w:sz="4" w:space="0" w:color="auto"/>
            </w:tcBorders>
            <w:shd w:val="clear" w:color="auto" w:fill="auto"/>
            <w:vAlign w:val="bottom"/>
            <w:hideMark/>
          </w:tcPr>
          <w:p w:rsidR="00D32A13" w:rsidRPr="001873E1" w:rsidRDefault="00D32A13" w:rsidP="00D32A13">
            <w:pPr>
              <w:jc w:val="center"/>
              <w:rPr>
                <w:color w:val="000000"/>
              </w:rPr>
            </w:pPr>
            <w:r w:rsidRPr="001873E1">
              <w:rPr>
                <w:color w:val="000000"/>
              </w:rPr>
              <w:t>m</w:t>
            </w:r>
          </w:p>
        </w:tc>
        <w:tc>
          <w:tcPr>
            <w:tcW w:w="1300"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5,00</w:t>
            </w:r>
          </w:p>
        </w:tc>
        <w:tc>
          <w:tcPr>
            <w:tcW w:w="2980" w:type="dxa"/>
            <w:tcBorders>
              <w:top w:val="single" w:sz="8" w:space="0" w:color="auto"/>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r>
      <w:tr w:rsidR="00D32A13" w:rsidRPr="001873E1" w:rsidTr="00D32A13">
        <w:trPr>
          <w:trHeight w:val="390"/>
        </w:trPr>
        <w:tc>
          <w:tcPr>
            <w:tcW w:w="880" w:type="dxa"/>
            <w:vMerge/>
            <w:tcBorders>
              <w:top w:val="single" w:sz="8" w:space="0" w:color="auto"/>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5,00</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90"/>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2.11</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Apšvietimo tinklų dviejų - trijų gyslų laidų tiesimas plastikiniuose kanaluose</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r w:rsidRPr="001873E1">
              <w:rPr>
                <w:color w:val="000000"/>
              </w:rPr>
              <w:t>m</w:t>
            </w:r>
          </w:p>
        </w:tc>
        <w:tc>
          <w:tcPr>
            <w:tcW w:w="1300"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5,00</w:t>
            </w:r>
          </w:p>
        </w:tc>
        <w:tc>
          <w:tcPr>
            <w:tcW w:w="2980" w:type="dxa"/>
            <w:tcBorders>
              <w:top w:val="single" w:sz="8" w:space="0" w:color="auto"/>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r>
      <w:tr w:rsidR="00D32A13" w:rsidRPr="001873E1" w:rsidTr="00D32A13">
        <w:trPr>
          <w:trHeight w:val="39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5,00</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2.12</w:t>
            </w:r>
          </w:p>
        </w:tc>
        <w:tc>
          <w:tcPr>
            <w:tcW w:w="3520" w:type="dxa"/>
            <w:vMerge w:val="restart"/>
            <w:tcBorders>
              <w:top w:val="nil"/>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Apšvietimo tinklų dviejų- trijų gyslų laidų tiesimas paruoštose vagose</w:t>
            </w:r>
          </w:p>
        </w:tc>
        <w:tc>
          <w:tcPr>
            <w:tcW w:w="1000" w:type="dxa"/>
            <w:vMerge w:val="restart"/>
            <w:tcBorders>
              <w:top w:val="nil"/>
              <w:left w:val="single" w:sz="4" w:space="0" w:color="auto"/>
              <w:bottom w:val="nil"/>
              <w:right w:val="single" w:sz="4" w:space="0" w:color="auto"/>
            </w:tcBorders>
            <w:shd w:val="clear" w:color="auto" w:fill="auto"/>
            <w:vAlign w:val="bottom"/>
            <w:hideMark/>
          </w:tcPr>
          <w:p w:rsidR="00D32A13" w:rsidRPr="001873E1" w:rsidRDefault="00D32A13" w:rsidP="00D32A13">
            <w:pPr>
              <w:jc w:val="center"/>
              <w:rPr>
                <w:color w:val="000000"/>
              </w:rPr>
            </w:pPr>
            <w:r w:rsidRPr="001873E1">
              <w:rPr>
                <w:color w:val="000000"/>
              </w:rPr>
              <w:t>m</w:t>
            </w: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2,30</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00"/>
        </w:trPr>
        <w:tc>
          <w:tcPr>
            <w:tcW w:w="880"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single" w:sz="4"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26,00</w:t>
            </w:r>
          </w:p>
        </w:tc>
        <w:tc>
          <w:tcPr>
            <w:tcW w:w="2980" w:type="dxa"/>
            <w:tcBorders>
              <w:top w:val="single" w:sz="4"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r>
      <w:tr w:rsidR="00D32A13" w:rsidRPr="001873E1" w:rsidTr="00D32A13">
        <w:trPr>
          <w:trHeight w:val="420"/>
        </w:trPr>
        <w:tc>
          <w:tcPr>
            <w:tcW w:w="880"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28,30</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single" w:sz="8" w:space="0" w:color="auto"/>
              <w:left w:val="single" w:sz="8" w:space="0" w:color="auto"/>
              <w:bottom w:val="nil"/>
              <w:right w:val="nil"/>
            </w:tcBorders>
            <w:shd w:val="clear" w:color="auto" w:fill="auto"/>
            <w:hideMark/>
          </w:tcPr>
          <w:p w:rsidR="00D32A13" w:rsidRPr="001873E1" w:rsidRDefault="00D32A13" w:rsidP="00D32A13">
            <w:pPr>
              <w:jc w:val="center"/>
              <w:rPr>
                <w:color w:val="000000"/>
              </w:rPr>
            </w:pPr>
            <w:r w:rsidRPr="001873E1">
              <w:rPr>
                <w:color w:val="000000"/>
              </w:rPr>
              <w:t>2.13</w:t>
            </w:r>
          </w:p>
        </w:tc>
        <w:tc>
          <w:tcPr>
            <w:tcW w:w="3520" w:type="dxa"/>
            <w:vMerge w:val="restart"/>
            <w:tcBorders>
              <w:top w:val="single" w:sz="8" w:space="0" w:color="auto"/>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Vagų užtaisymas paklojus laidus</w:t>
            </w:r>
          </w:p>
        </w:tc>
        <w:tc>
          <w:tcPr>
            <w:tcW w:w="1000" w:type="dxa"/>
            <w:vMerge w:val="restart"/>
            <w:tcBorders>
              <w:top w:val="single" w:sz="8" w:space="0" w:color="auto"/>
              <w:left w:val="single" w:sz="4" w:space="0" w:color="auto"/>
              <w:bottom w:val="nil"/>
              <w:right w:val="single" w:sz="4" w:space="0" w:color="auto"/>
            </w:tcBorders>
            <w:shd w:val="clear" w:color="auto" w:fill="auto"/>
            <w:vAlign w:val="bottom"/>
            <w:hideMark/>
          </w:tcPr>
          <w:p w:rsidR="00D32A13" w:rsidRPr="001873E1" w:rsidRDefault="00D32A13" w:rsidP="00D32A13">
            <w:pPr>
              <w:jc w:val="center"/>
              <w:rPr>
                <w:color w:val="000000"/>
              </w:rPr>
            </w:pPr>
            <w:r w:rsidRPr="001873E1">
              <w:rPr>
                <w:color w:val="000000"/>
              </w:rPr>
              <w:t>m</w:t>
            </w:r>
          </w:p>
        </w:tc>
        <w:tc>
          <w:tcPr>
            <w:tcW w:w="1300" w:type="dxa"/>
            <w:tcBorders>
              <w:top w:val="single" w:sz="8" w:space="0" w:color="auto"/>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2,00</w:t>
            </w:r>
          </w:p>
        </w:tc>
        <w:tc>
          <w:tcPr>
            <w:tcW w:w="2980" w:type="dxa"/>
            <w:tcBorders>
              <w:top w:val="single" w:sz="8" w:space="0" w:color="auto"/>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00"/>
        </w:trPr>
        <w:tc>
          <w:tcPr>
            <w:tcW w:w="880" w:type="dxa"/>
            <w:vMerge/>
            <w:tcBorders>
              <w:top w:val="single" w:sz="8" w:space="0" w:color="auto"/>
              <w:left w:val="single" w:sz="8" w:space="0" w:color="auto"/>
              <w:bottom w:val="nil"/>
              <w:right w:val="nil"/>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single" w:sz="4"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26,00</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r>
      <w:tr w:rsidR="00D32A13" w:rsidRPr="001873E1" w:rsidTr="00D32A13">
        <w:trPr>
          <w:trHeight w:val="375"/>
        </w:trPr>
        <w:tc>
          <w:tcPr>
            <w:tcW w:w="880" w:type="dxa"/>
            <w:vMerge/>
            <w:tcBorders>
              <w:top w:val="single" w:sz="8" w:space="0" w:color="auto"/>
              <w:left w:val="single" w:sz="8" w:space="0" w:color="auto"/>
              <w:bottom w:val="nil"/>
              <w:right w:val="nil"/>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28,00</w:t>
            </w:r>
          </w:p>
        </w:tc>
        <w:tc>
          <w:tcPr>
            <w:tcW w:w="2980" w:type="dxa"/>
            <w:tcBorders>
              <w:top w:val="single" w:sz="4" w:space="0" w:color="auto"/>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75"/>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2.14</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Šviestuvų su kaitrinėmis lempomis keitimas (vienlepės bra, plafonai)</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300"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w:t>
            </w:r>
          </w:p>
        </w:tc>
        <w:tc>
          <w:tcPr>
            <w:tcW w:w="2980" w:type="dxa"/>
            <w:tcBorders>
              <w:top w:val="single" w:sz="8" w:space="0" w:color="auto"/>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r>
      <w:tr w:rsidR="00D32A13" w:rsidRPr="001873E1" w:rsidTr="00D32A13">
        <w:trPr>
          <w:trHeight w:val="375"/>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3</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2.15</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 xml:space="preserve">Skambučio montavimas, kai mygtukas </w:t>
            </w:r>
            <w:r w:rsidRPr="001873E1">
              <w:rPr>
                <w:color w:val="000000"/>
              </w:rPr>
              <w:lastRenderedPageBreak/>
              <w:t>tvirtinamas prie staktos apvado</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lastRenderedPageBreak/>
              <w:t>vnt</w:t>
            </w:r>
            <w:proofErr w:type="gramEnd"/>
            <w:r w:rsidRPr="001873E1">
              <w:rPr>
                <w:color w:val="000000"/>
              </w:rPr>
              <w:t>.</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42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lastRenderedPageBreak/>
              <w:t>2.16</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Liuminescencinių iki dviejų lempų šviestuvų demontavimas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17</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42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17</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435"/>
        </w:trPr>
        <w:tc>
          <w:tcPr>
            <w:tcW w:w="880" w:type="dxa"/>
            <w:vMerge w:val="restart"/>
            <w:tcBorders>
              <w:top w:val="nil"/>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2.17</w:t>
            </w:r>
          </w:p>
        </w:tc>
        <w:tc>
          <w:tcPr>
            <w:tcW w:w="3520" w:type="dxa"/>
            <w:vMerge w:val="restart"/>
            <w:tcBorders>
              <w:top w:val="nil"/>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Naujos el. viryklės pajungimas, demontuojant seną kištukinį lizdą ir įrengiant naują kištukinį lizdą</w:t>
            </w:r>
          </w:p>
        </w:tc>
        <w:tc>
          <w:tcPr>
            <w:tcW w:w="1000" w:type="dxa"/>
            <w:vMerge w:val="restart"/>
            <w:tcBorders>
              <w:top w:val="nil"/>
              <w:left w:val="single" w:sz="4" w:space="0" w:color="auto"/>
              <w:bottom w:val="nil"/>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585"/>
        </w:trPr>
        <w:tc>
          <w:tcPr>
            <w:tcW w:w="880"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450"/>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2.18</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Šviestuvų su kaitrinėmis lempomis keitimas</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300"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w:t>
            </w:r>
          </w:p>
        </w:tc>
        <w:tc>
          <w:tcPr>
            <w:tcW w:w="2980" w:type="dxa"/>
            <w:tcBorders>
              <w:top w:val="single" w:sz="8" w:space="0" w:color="auto"/>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45"/>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2</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2.19</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Autonominio optinio dūmų signalizatoriaus (ne trumpesnės kaip 10 metų nepertaukiamos eksploatacijos) montavimas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4</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0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r>
      <w:tr w:rsidR="00D32A13" w:rsidRPr="001873E1" w:rsidTr="00D32A13">
        <w:trPr>
          <w:trHeight w:val="30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r>
      <w:tr w:rsidR="00D32A13" w:rsidRPr="001873E1" w:rsidTr="00D32A13">
        <w:trPr>
          <w:trHeight w:val="42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7</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968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32A13" w:rsidRPr="001873E1" w:rsidRDefault="00D32A13" w:rsidP="00D32A13">
            <w:pPr>
              <w:jc w:val="center"/>
              <w:rPr>
                <w:i/>
                <w:iCs/>
                <w:color w:val="000000"/>
                <w:u w:val="single"/>
              </w:rPr>
            </w:pPr>
            <w:r w:rsidRPr="001873E1">
              <w:rPr>
                <w:i/>
                <w:iCs/>
                <w:color w:val="000000"/>
                <w:u w:val="single"/>
              </w:rPr>
              <w:t>Bendrastatybiniai darbai</w:t>
            </w:r>
          </w:p>
        </w:tc>
      </w:tr>
      <w:tr w:rsidR="00D32A13" w:rsidRPr="001873E1" w:rsidTr="00D32A13">
        <w:trPr>
          <w:trHeight w:val="315"/>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3.1</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Seno linoleumo nuėmimas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58,54</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15"/>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11,57</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r>
      <w:tr w:rsidR="00D32A13" w:rsidRPr="001873E1" w:rsidTr="00D32A13">
        <w:trPr>
          <w:trHeight w:val="405"/>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70,11</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3.2</w:t>
            </w:r>
          </w:p>
        </w:tc>
        <w:tc>
          <w:tcPr>
            <w:tcW w:w="3520" w:type="dxa"/>
            <w:vMerge w:val="restart"/>
            <w:tcBorders>
              <w:top w:val="nil"/>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Medinių grindjuosčių nuardymas</w:t>
            </w:r>
          </w:p>
        </w:tc>
        <w:tc>
          <w:tcPr>
            <w:tcW w:w="1000" w:type="dxa"/>
            <w:vMerge w:val="restart"/>
            <w:tcBorders>
              <w:top w:val="nil"/>
              <w:left w:val="single" w:sz="4" w:space="0" w:color="auto"/>
              <w:bottom w:val="nil"/>
              <w:right w:val="single" w:sz="4" w:space="0" w:color="auto"/>
            </w:tcBorders>
            <w:shd w:val="clear" w:color="auto" w:fill="auto"/>
            <w:vAlign w:val="bottom"/>
            <w:hideMark/>
          </w:tcPr>
          <w:p w:rsidR="00D32A13" w:rsidRPr="001873E1" w:rsidRDefault="00D32A13" w:rsidP="00D32A13">
            <w:pPr>
              <w:jc w:val="center"/>
              <w:rPr>
                <w:color w:val="000000"/>
              </w:rPr>
            </w:pPr>
            <w:r w:rsidRPr="001873E1">
              <w:rPr>
                <w:color w:val="000000"/>
              </w:rPr>
              <w:t>m</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70,00</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00"/>
        </w:trPr>
        <w:tc>
          <w:tcPr>
            <w:tcW w:w="880"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31,10</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r>
      <w:tr w:rsidR="00D32A13" w:rsidRPr="001873E1" w:rsidTr="00D32A13">
        <w:trPr>
          <w:trHeight w:val="300"/>
        </w:trPr>
        <w:tc>
          <w:tcPr>
            <w:tcW w:w="880"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13,68</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r>
      <w:tr w:rsidR="00D32A13" w:rsidRPr="001873E1" w:rsidTr="00D32A13">
        <w:trPr>
          <w:trHeight w:val="375"/>
        </w:trPr>
        <w:tc>
          <w:tcPr>
            <w:tcW w:w="880"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single" w:sz="4" w:space="0" w:color="auto"/>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114,78</w:t>
            </w:r>
          </w:p>
        </w:tc>
        <w:tc>
          <w:tcPr>
            <w:tcW w:w="2980" w:type="dxa"/>
            <w:tcBorders>
              <w:top w:val="single" w:sz="4" w:space="0" w:color="auto"/>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75"/>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3.3</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Plieninių durų blokų montavimas</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300"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1,74</w:t>
            </w:r>
          </w:p>
        </w:tc>
        <w:tc>
          <w:tcPr>
            <w:tcW w:w="2980" w:type="dxa"/>
            <w:tcBorders>
              <w:top w:val="single" w:sz="8" w:space="0" w:color="auto"/>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r>
      <w:tr w:rsidR="00D32A13" w:rsidRPr="001873E1" w:rsidTr="00D32A13">
        <w:trPr>
          <w:trHeight w:val="375"/>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1,80</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75"/>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3,54</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75"/>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3.4</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Laminuotų grindlenčių dangos ardymas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18,30</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r>
      <w:tr w:rsidR="00D32A13" w:rsidRPr="001873E1" w:rsidTr="00D32A13">
        <w:trPr>
          <w:trHeight w:val="375"/>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18,30</w:t>
            </w:r>
          </w:p>
        </w:tc>
        <w:tc>
          <w:tcPr>
            <w:tcW w:w="2980" w:type="dxa"/>
            <w:tcBorders>
              <w:top w:val="single" w:sz="4" w:space="0" w:color="auto"/>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3.5</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Dailylenčių ardymas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19,94</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45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19,94</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3.6</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Sieninių spintų, antresolių ir  apkalų ardymas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xml:space="preserve">. m. </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5,94</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0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2,60</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r>
      <w:tr w:rsidR="00D32A13" w:rsidRPr="001873E1" w:rsidTr="00D32A13">
        <w:trPr>
          <w:trHeight w:val="375"/>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8,54</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3.7</w:t>
            </w:r>
          </w:p>
        </w:tc>
        <w:tc>
          <w:tcPr>
            <w:tcW w:w="3520" w:type="dxa"/>
            <w:vMerge w:val="restart"/>
            <w:tcBorders>
              <w:top w:val="nil"/>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Senų tapetų nuplėšimas</w:t>
            </w:r>
          </w:p>
        </w:tc>
        <w:tc>
          <w:tcPr>
            <w:tcW w:w="1000" w:type="dxa"/>
            <w:vMerge w:val="restart"/>
            <w:tcBorders>
              <w:top w:val="nil"/>
              <w:left w:val="single" w:sz="4" w:space="0" w:color="auto"/>
              <w:bottom w:val="nil"/>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155,01</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00"/>
        </w:trPr>
        <w:tc>
          <w:tcPr>
            <w:tcW w:w="880"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33,03</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r>
      <w:tr w:rsidR="00D32A13" w:rsidRPr="001873E1" w:rsidTr="00D32A13">
        <w:trPr>
          <w:trHeight w:val="390"/>
        </w:trPr>
        <w:tc>
          <w:tcPr>
            <w:tcW w:w="880"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single" w:sz="4" w:space="0" w:color="auto"/>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188,04</w:t>
            </w:r>
          </w:p>
        </w:tc>
        <w:tc>
          <w:tcPr>
            <w:tcW w:w="2980" w:type="dxa"/>
            <w:tcBorders>
              <w:top w:val="single" w:sz="4" w:space="0" w:color="auto"/>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90"/>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3.8</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Putplėsčio plytelių nuplėšimas nuo lubų</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300"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12,57</w:t>
            </w:r>
          </w:p>
        </w:tc>
        <w:tc>
          <w:tcPr>
            <w:tcW w:w="2980" w:type="dxa"/>
            <w:tcBorders>
              <w:top w:val="single" w:sz="8" w:space="0" w:color="auto"/>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r>
      <w:tr w:rsidR="00D32A13" w:rsidRPr="001873E1" w:rsidTr="00D32A13">
        <w:trPr>
          <w:trHeight w:val="39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12,57</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3.9</w:t>
            </w:r>
          </w:p>
        </w:tc>
        <w:tc>
          <w:tcPr>
            <w:tcW w:w="3520" w:type="dxa"/>
            <w:vMerge w:val="restart"/>
            <w:tcBorders>
              <w:top w:val="nil"/>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 xml:space="preserve"> Senų dažų pašalinimas nuo sienų paviršių,dažytų aliejiniais dažais </w:t>
            </w:r>
          </w:p>
        </w:tc>
        <w:tc>
          <w:tcPr>
            <w:tcW w:w="1000" w:type="dxa"/>
            <w:vMerge w:val="restart"/>
            <w:tcBorders>
              <w:top w:val="nil"/>
              <w:left w:val="single" w:sz="4" w:space="0" w:color="auto"/>
              <w:bottom w:val="nil"/>
              <w:right w:val="single" w:sz="4" w:space="0" w:color="auto"/>
            </w:tcBorders>
            <w:shd w:val="clear" w:color="auto" w:fill="auto"/>
            <w:vAlign w:val="bottom"/>
            <w:hideMark/>
          </w:tcPr>
          <w:p w:rsidR="00D32A13" w:rsidRPr="001873E1" w:rsidRDefault="00D32A13" w:rsidP="00D32A13">
            <w:pPr>
              <w:jc w:val="center"/>
              <w:rPr>
                <w:color w:val="000000"/>
              </w:rPr>
            </w:pPr>
            <w:r w:rsidRPr="001873E1">
              <w:rPr>
                <w:color w:val="000000"/>
              </w:rPr>
              <w:t>kv.m</w:t>
            </w: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13,66</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00"/>
        </w:trPr>
        <w:tc>
          <w:tcPr>
            <w:tcW w:w="880"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single" w:sz="4"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5,74</w:t>
            </w:r>
          </w:p>
        </w:tc>
        <w:tc>
          <w:tcPr>
            <w:tcW w:w="2980" w:type="dxa"/>
            <w:tcBorders>
              <w:top w:val="single" w:sz="4" w:space="0" w:color="auto"/>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r>
      <w:tr w:rsidR="00D32A13" w:rsidRPr="001873E1" w:rsidTr="00D32A13">
        <w:trPr>
          <w:trHeight w:val="390"/>
        </w:trPr>
        <w:tc>
          <w:tcPr>
            <w:tcW w:w="880"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19,40</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90"/>
        </w:trPr>
        <w:tc>
          <w:tcPr>
            <w:tcW w:w="880" w:type="dxa"/>
            <w:vMerge w:val="restart"/>
            <w:tcBorders>
              <w:top w:val="single" w:sz="8" w:space="0" w:color="auto"/>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lastRenderedPageBreak/>
              <w:t>3.10</w:t>
            </w:r>
          </w:p>
        </w:tc>
        <w:tc>
          <w:tcPr>
            <w:tcW w:w="3520" w:type="dxa"/>
            <w:vMerge w:val="restart"/>
            <w:tcBorders>
              <w:top w:val="single" w:sz="8" w:space="0" w:color="auto"/>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 xml:space="preserve"> Priešgaisrinės-apsauginės signalizacijos pagalbinis linijinis keitiklių bloko demontavimas </w:t>
            </w:r>
          </w:p>
        </w:tc>
        <w:tc>
          <w:tcPr>
            <w:tcW w:w="1000" w:type="dxa"/>
            <w:vMerge w:val="restart"/>
            <w:tcBorders>
              <w:top w:val="single" w:sz="8" w:space="0" w:color="auto"/>
              <w:left w:val="single" w:sz="4" w:space="0" w:color="auto"/>
              <w:bottom w:val="nil"/>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300"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w:t>
            </w:r>
          </w:p>
        </w:tc>
        <w:tc>
          <w:tcPr>
            <w:tcW w:w="2980" w:type="dxa"/>
            <w:tcBorders>
              <w:top w:val="single" w:sz="8" w:space="0" w:color="auto"/>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90"/>
        </w:trPr>
        <w:tc>
          <w:tcPr>
            <w:tcW w:w="880" w:type="dxa"/>
            <w:vMerge/>
            <w:tcBorders>
              <w:top w:val="single" w:sz="8" w:space="0" w:color="auto"/>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 </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90"/>
        </w:trPr>
        <w:tc>
          <w:tcPr>
            <w:tcW w:w="880" w:type="dxa"/>
            <w:vMerge/>
            <w:tcBorders>
              <w:top w:val="single" w:sz="8" w:space="0" w:color="auto"/>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90"/>
        </w:trPr>
        <w:tc>
          <w:tcPr>
            <w:tcW w:w="880" w:type="dxa"/>
            <w:vMerge w:val="restart"/>
            <w:tcBorders>
              <w:top w:val="single" w:sz="8" w:space="0" w:color="auto"/>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3.11</w:t>
            </w:r>
          </w:p>
        </w:tc>
        <w:tc>
          <w:tcPr>
            <w:tcW w:w="3520" w:type="dxa"/>
            <w:vMerge w:val="restart"/>
            <w:tcBorders>
              <w:top w:val="single" w:sz="8" w:space="0" w:color="auto"/>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 xml:space="preserve"> Priešgaisrinės-apsauginės signalizacijos pagalbinis kontrolinis tarpinis arba galinis prietaiso demontavimas </w:t>
            </w:r>
          </w:p>
        </w:tc>
        <w:tc>
          <w:tcPr>
            <w:tcW w:w="1000" w:type="dxa"/>
            <w:vMerge w:val="restart"/>
            <w:tcBorders>
              <w:top w:val="single" w:sz="8" w:space="0" w:color="auto"/>
              <w:left w:val="single" w:sz="4" w:space="0" w:color="auto"/>
              <w:bottom w:val="nil"/>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300"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w:t>
            </w:r>
          </w:p>
        </w:tc>
        <w:tc>
          <w:tcPr>
            <w:tcW w:w="2980" w:type="dxa"/>
            <w:tcBorders>
              <w:top w:val="single" w:sz="8" w:space="0" w:color="auto"/>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90"/>
        </w:trPr>
        <w:tc>
          <w:tcPr>
            <w:tcW w:w="880" w:type="dxa"/>
            <w:vMerge/>
            <w:tcBorders>
              <w:top w:val="single" w:sz="8" w:space="0" w:color="auto"/>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 </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495"/>
        </w:trPr>
        <w:tc>
          <w:tcPr>
            <w:tcW w:w="880" w:type="dxa"/>
            <w:vMerge/>
            <w:tcBorders>
              <w:top w:val="single" w:sz="8" w:space="0" w:color="auto"/>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495"/>
        </w:trPr>
        <w:tc>
          <w:tcPr>
            <w:tcW w:w="880" w:type="dxa"/>
            <w:vMerge w:val="restart"/>
            <w:tcBorders>
              <w:top w:val="single" w:sz="8" w:space="0" w:color="auto"/>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3.12</w:t>
            </w:r>
          </w:p>
        </w:tc>
        <w:tc>
          <w:tcPr>
            <w:tcW w:w="3520" w:type="dxa"/>
            <w:vMerge w:val="restart"/>
            <w:tcBorders>
              <w:top w:val="single" w:sz="8" w:space="0" w:color="auto"/>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 xml:space="preserve"> Priešgaisrinės-apsauginės signalizacijos galinės dėžutės demontavimas </w:t>
            </w:r>
          </w:p>
        </w:tc>
        <w:tc>
          <w:tcPr>
            <w:tcW w:w="1000" w:type="dxa"/>
            <w:vMerge w:val="restart"/>
            <w:tcBorders>
              <w:top w:val="single" w:sz="8" w:space="0" w:color="auto"/>
              <w:left w:val="single" w:sz="4" w:space="0" w:color="auto"/>
              <w:bottom w:val="nil"/>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300"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w:t>
            </w:r>
          </w:p>
        </w:tc>
        <w:tc>
          <w:tcPr>
            <w:tcW w:w="2980" w:type="dxa"/>
            <w:tcBorders>
              <w:top w:val="single" w:sz="8" w:space="0" w:color="auto"/>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495"/>
        </w:trPr>
        <w:tc>
          <w:tcPr>
            <w:tcW w:w="880" w:type="dxa"/>
            <w:vMerge/>
            <w:tcBorders>
              <w:top w:val="single" w:sz="8" w:space="0" w:color="auto"/>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495"/>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3.13</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 xml:space="preserve"> Plieninių strypų iki 25 mm skersmens pjaustymas abrazivinių disku (grotos) </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300"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24</w:t>
            </w:r>
          </w:p>
        </w:tc>
        <w:tc>
          <w:tcPr>
            <w:tcW w:w="2980" w:type="dxa"/>
            <w:tcBorders>
              <w:top w:val="single" w:sz="8" w:space="0" w:color="auto"/>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495"/>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24</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3.14</w:t>
            </w:r>
          </w:p>
        </w:tc>
        <w:tc>
          <w:tcPr>
            <w:tcW w:w="3520" w:type="dxa"/>
            <w:vMerge w:val="restart"/>
            <w:tcBorders>
              <w:top w:val="nil"/>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Aptaisymo glazūruotomis plytelėmis išardymas, be plytelių išsaugojimo</w:t>
            </w:r>
          </w:p>
        </w:tc>
        <w:tc>
          <w:tcPr>
            <w:tcW w:w="1000" w:type="dxa"/>
            <w:vMerge w:val="restart"/>
            <w:tcBorders>
              <w:top w:val="nil"/>
              <w:left w:val="single" w:sz="4" w:space="0" w:color="auto"/>
              <w:bottom w:val="nil"/>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xml:space="preserve">. m. </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10,60</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90"/>
        </w:trPr>
        <w:tc>
          <w:tcPr>
            <w:tcW w:w="880"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10,60</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90"/>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3.15</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 xml:space="preserve">Durų staktų ir varčių išėmimas </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300"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5</w:t>
            </w:r>
          </w:p>
        </w:tc>
        <w:tc>
          <w:tcPr>
            <w:tcW w:w="2980" w:type="dxa"/>
            <w:tcBorders>
              <w:top w:val="single" w:sz="8" w:space="0" w:color="auto"/>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9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r>
      <w:tr w:rsidR="00D32A13" w:rsidRPr="001873E1" w:rsidTr="00D32A13">
        <w:trPr>
          <w:trHeight w:val="39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6</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9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3.16</w:t>
            </w:r>
          </w:p>
        </w:tc>
        <w:tc>
          <w:tcPr>
            <w:tcW w:w="3520" w:type="dxa"/>
            <w:vMerge w:val="restart"/>
            <w:tcBorders>
              <w:top w:val="nil"/>
              <w:left w:val="single" w:sz="4" w:space="0" w:color="auto"/>
              <w:bottom w:val="single" w:sz="8" w:space="0" w:color="000000"/>
              <w:right w:val="single" w:sz="4" w:space="0" w:color="auto"/>
            </w:tcBorders>
            <w:shd w:val="clear" w:color="000000" w:fill="FFFFFF"/>
            <w:hideMark/>
          </w:tcPr>
          <w:p w:rsidR="00D32A13" w:rsidRPr="001873E1" w:rsidRDefault="00D32A13" w:rsidP="00D32A13">
            <w:pPr>
              <w:rPr>
                <w:color w:val="000000"/>
              </w:rPr>
            </w:pPr>
            <w:r w:rsidRPr="001873E1">
              <w:rPr>
                <w:color w:val="000000"/>
              </w:rPr>
              <w:t>Durų blokų įstatymas į pertvarą (šarvo duris)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xml:space="preserve">. m. </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1,70</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r>
      <w:tr w:rsidR="00D32A13" w:rsidRPr="001873E1" w:rsidTr="00D32A13">
        <w:trPr>
          <w:trHeight w:val="39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1,70</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45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3.17</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San. mazgų durų varčių įstatymas į metalinės staktas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xml:space="preserve">. m. </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2,40</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525"/>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2,40</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15"/>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3.18</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 xml:space="preserve">Anksčiau dažytų staktų metalinių paviršių dažymas </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xml:space="preserve">. m. </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1,96</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9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1,96</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3.19</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Durų atmušų montavimas</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5</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0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r>
      <w:tr w:rsidR="00D32A13" w:rsidRPr="001873E1" w:rsidTr="00D32A13">
        <w:trPr>
          <w:trHeight w:val="39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7</w:t>
            </w:r>
          </w:p>
        </w:tc>
        <w:tc>
          <w:tcPr>
            <w:tcW w:w="2980" w:type="dxa"/>
            <w:tcBorders>
              <w:top w:val="single" w:sz="4" w:space="0" w:color="auto"/>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3.20</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Laminuotų baltos spalvos vidaus durų su laminuotais apvadais  įstatymas į pertvarų angas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r w:rsidRPr="001873E1">
              <w:rPr>
                <w:color w:val="000000"/>
              </w:rPr>
              <w:t>kv.m</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6,89</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0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75"/>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6,89</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3.21</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Vidinių paviršių aptepimas pelėsio naikinimo priemonių purkštuvų</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2,00</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r>
      <w:tr w:rsidR="00D32A13" w:rsidRPr="001873E1" w:rsidTr="00D32A13">
        <w:trPr>
          <w:trHeight w:val="39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2,00</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3.22</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Sienų kartoninio apkalo išardymas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3,00</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9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3,00</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405"/>
        </w:trPr>
        <w:tc>
          <w:tcPr>
            <w:tcW w:w="880" w:type="dxa"/>
            <w:vMerge w:val="restart"/>
            <w:tcBorders>
              <w:top w:val="nil"/>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3.23</w:t>
            </w:r>
          </w:p>
        </w:tc>
        <w:tc>
          <w:tcPr>
            <w:tcW w:w="3520" w:type="dxa"/>
            <w:vMerge w:val="restart"/>
            <w:tcBorders>
              <w:top w:val="nil"/>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Lengvų profilių metalinio karkaso tvirtinimas prie paviršių</w:t>
            </w:r>
          </w:p>
        </w:tc>
        <w:tc>
          <w:tcPr>
            <w:tcW w:w="1000" w:type="dxa"/>
            <w:vMerge w:val="restart"/>
            <w:tcBorders>
              <w:top w:val="nil"/>
              <w:left w:val="single" w:sz="4" w:space="0" w:color="auto"/>
              <w:bottom w:val="nil"/>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300" w:type="dxa"/>
            <w:tcBorders>
              <w:top w:val="single" w:sz="4"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19,48</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615"/>
        </w:trPr>
        <w:tc>
          <w:tcPr>
            <w:tcW w:w="880"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19,48</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615"/>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lastRenderedPageBreak/>
              <w:t>3.24</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Sienų vidinių paviršių aptaisymas plokštėmis, tvirtinant prie įrengto metalinio karkaso, kai plokštės gipsokartonio</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300"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9,05</w:t>
            </w:r>
          </w:p>
        </w:tc>
        <w:tc>
          <w:tcPr>
            <w:tcW w:w="2980" w:type="dxa"/>
            <w:tcBorders>
              <w:top w:val="single" w:sz="8" w:space="0" w:color="auto"/>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615"/>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9,05</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3.25</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Sienų atskirų vietų tinko remontas cemento- kalkių skiediniu</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xml:space="preserve">. m. </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3,00</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0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1,30</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r>
      <w:tr w:rsidR="00D32A13" w:rsidRPr="001873E1" w:rsidTr="00D32A13">
        <w:trPr>
          <w:trHeight w:val="39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4,30</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3.26</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Lubų atskirų vietų tinko remontas cemento- kalkių skiediniu</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xml:space="preserve">. m. </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1,00</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0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9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1,00</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3.27</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Vidaus angokraščių remontas</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xml:space="preserve">. m. </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5,84</w:t>
            </w:r>
          </w:p>
        </w:tc>
        <w:tc>
          <w:tcPr>
            <w:tcW w:w="2980" w:type="dxa"/>
            <w:tcBorders>
              <w:top w:val="single" w:sz="4" w:space="0" w:color="auto"/>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0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1,07</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r>
      <w:tr w:rsidR="00D32A13" w:rsidRPr="001873E1" w:rsidTr="00D32A13">
        <w:trPr>
          <w:trHeight w:val="39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6,91</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3.28</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San. prietaisų išvalymas ir plovimas vietoje</w:t>
            </w:r>
          </w:p>
        </w:tc>
        <w:tc>
          <w:tcPr>
            <w:tcW w:w="1000" w:type="dxa"/>
            <w:vMerge w:val="restart"/>
            <w:tcBorders>
              <w:top w:val="nil"/>
              <w:left w:val="single" w:sz="4" w:space="0" w:color="auto"/>
              <w:bottom w:val="nil"/>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300" w:type="dxa"/>
            <w:tcBorders>
              <w:top w:val="single" w:sz="4"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r>
      <w:tr w:rsidR="00D32A13" w:rsidRPr="001873E1" w:rsidTr="00D32A13">
        <w:trPr>
          <w:trHeight w:val="39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3</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3.29</w:t>
            </w:r>
          </w:p>
        </w:tc>
        <w:tc>
          <w:tcPr>
            <w:tcW w:w="3520" w:type="dxa"/>
            <w:vMerge w:val="restart"/>
            <w:tcBorders>
              <w:top w:val="nil"/>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Lubų paviršių glaistymas organiniais  arba akriliniais glaistais</w:t>
            </w:r>
          </w:p>
        </w:tc>
        <w:tc>
          <w:tcPr>
            <w:tcW w:w="1000" w:type="dxa"/>
            <w:vMerge w:val="restart"/>
            <w:tcBorders>
              <w:top w:val="single" w:sz="8" w:space="0" w:color="auto"/>
              <w:left w:val="single" w:sz="4" w:space="0" w:color="auto"/>
              <w:bottom w:val="nil"/>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300" w:type="dxa"/>
            <w:tcBorders>
              <w:top w:val="single" w:sz="4"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61,81</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00"/>
        </w:trPr>
        <w:tc>
          <w:tcPr>
            <w:tcW w:w="880"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12,57</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r>
      <w:tr w:rsidR="00D32A13" w:rsidRPr="001873E1" w:rsidTr="00D32A13">
        <w:trPr>
          <w:trHeight w:val="300"/>
        </w:trPr>
        <w:tc>
          <w:tcPr>
            <w:tcW w:w="880"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single" w:sz="4"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74,38</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3.30</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Sienų vidinių paviršių glaistymas organiniais arba akriliniais glaistais</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300"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178,92</w:t>
            </w:r>
          </w:p>
        </w:tc>
        <w:tc>
          <w:tcPr>
            <w:tcW w:w="2980" w:type="dxa"/>
            <w:tcBorders>
              <w:top w:val="single" w:sz="8" w:space="0" w:color="auto"/>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0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33,03</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r>
      <w:tr w:rsidR="00D32A13" w:rsidRPr="001873E1" w:rsidTr="00D32A13">
        <w:trPr>
          <w:trHeight w:val="30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211,95</w:t>
            </w:r>
          </w:p>
        </w:tc>
        <w:tc>
          <w:tcPr>
            <w:tcW w:w="2980" w:type="dxa"/>
            <w:tcBorders>
              <w:top w:val="single" w:sz="4" w:space="0" w:color="auto"/>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75"/>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3.31</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Keraminių plytelių siulių užtaisymas</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2,00</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r>
      <w:tr w:rsidR="00D32A13" w:rsidRPr="001873E1" w:rsidTr="00D32A13">
        <w:trPr>
          <w:trHeight w:val="30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2,00</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3.32</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Anksčiau dažytų lubų gerasis dažymas emulsiniais dažais, nuvalant senus dažus ir glaistant</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300" w:type="dxa"/>
            <w:tcBorders>
              <w:top w:val="single" w:sz="4" w:space="0" w:color="auto"/>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61,81</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0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single" w:sz="4" w:space="0" w:color="auto"/>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20,40</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r>
      <w:tr w:rsidR="00D32A13" w:rsidRPr="001873E1" w:rsidTr="00D32A13">
        <w:trPr>
          <w:trHeight w:val="30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single" w:sz="4" w:space="0" w:color="auto"/>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12,57</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r>
      <w:tr w:rsidR="00D32A13" w:rsidRPr="001873E1" w:rsidTr="00D32A13">
        <w:trPr>
          <w:trHeight w:val="30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94,78</w:t>
            </w:r>
          </w:p>
        </w:tc>
        <w:tc>
          <w:tcPr>
            <w:tcW w:w="2980" w:type="dxa"/>
            <w:tcBorders>
              <w:top w:val="single" w:sz="4" w:space="0" w:color="auto"/>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3.33</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Anksčiau dažytų vidaus sienų gerasis dažymas emulsiniais dažais, nuvalant senus dažus ir glaistant</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186,64</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0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68,30</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r>
      <w:tr w:rsidR="00D32A13" w:rsidRPr="001873E1" w:rsidTr="00D32A13">
        <w:trPr>
          <w:trHeight w:val="30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33,03</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r>
      <w:tr w:rsidR="00D32A13" w:rsidRPr="001873E1" w:rsidTr="00D32A13">
        <w:trPr>
          <w:trHeight w:val="30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287,97</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3.34</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Anksčiau dažytų radiatorių, vamzdžių dažymas aliejiniais dažais du kartus</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7,00</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0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1,80</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r>
      <w:tr w:rsidR="00D32A13" w:rsidRPr="001873E1" w:rsidTr="00D32A13">
        <w:trPr>
          <w:trHeight w:val="30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0,60</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r>
      <w:tr w:rsidR="00D32A13" w:rsidRPr="001873E1" w:rsidTr="00D32A13">
        <w:trPr>
          <w:trHeight w:val="39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9,40</w:t>
            </w:r>
          </w:p>
        </w:tc>
        <w:tc>
          <w:tcPr>
            <w:tcW w:w="2980" w:type="dxa"/>
            <w:tcBorders>
              <w:top w:val="single" w:sz="4" w:space="0" w:color="auto"/>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3.35</w:t>
            </w:r>
          </w:p>
        </w:tc>
        <w:tc>
          <w:tcPr>
            <w:tcW w:w="3520" w:type="dxa"/>
            <w:vMerge w:val="restart"/>
            <w:tcBorders>
              <w:top w:val="nil"/>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Sienų aptaisymas keraminėmis   plytelėmis ant „ Atlas“ klijų</w:t>
            </w:r>
          </w:p>
        </w:tc>
        <w:tc>
          <w:tcPr>
            <w:tcW w:w="1000" w:type="dxa"/>
            <w:vMerge w:val="restart"/>
            <w:tcBorders>
              <w:top w:val="nil"/>
              <w:left w:val="single" w:sz="4" w:space="0" w:color="auto"/>
              <w:bottom w:val="nil"/>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17,37</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00"/>
        </w:trPr>
        <w:tc>
          <w:tcPr>
            <w:tcW w:w="880"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17,37</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single" w:sz="8" w:space="0" w:color="auto"/>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3.36</w:t>
            </w:r>
          </w:p>
        </w:tc>
        <w:tc>
          <w:tcPr>
            <w:tcW w:w="3520" w:type="dxa"/>
            <w:vMerge w:val="restart"/>
            <w:tcBorders>
              <w:top w:val="single" w:sz="8" w:space="0" w:color="auto"/>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 xml:space="preserve">Faneruotos durys </w:t>
            </w:r>
          </w:p>
        </w:tc>
        <w:tc>
          <w:tcPr>
            <w:tcW w:w="1000" w:type="dxa"/>
            <w:vMerge w:val="restart"/>
            <w:tcBorders>
              <w:top w:val="single" w:sz="8" w:space="0" w:color="auto"/>
              <w:left w:val="single" w:sz="4" w:space="0" w:color="auto"/>
              <w:bottom w:val="nil"/>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300"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2,63</w:t>
            </w:r>
          </w:p>
        </w:tc>
        <w:tc>
          <w:tcPr>
            <w:tcW w:w="2980" w:type="dxa"/>
            <w:tcBorders>
              <w:top w:val="single" w:sz="8" w:space="0" w:color="auto"/>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r>
      <w:tr w:rsidR="00D32A13" w:rsidRPr="001873E1" w:rsidTr="00D32A13">
        <w:trPr>
          <w:trHeight w:val="300"/>
        </w:trPr>
        <w:tc>
          <w:tcPr>
            <w:tcW w:w="880" w:type="dxa"/>
            <w:vMerge/>
            <w:tcBorders>
              <w:top w:val="single" w:sz="8" w:space="0" w:color="auto"/>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2,63</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3.37</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Durų apvadų montavimas (apvadai presuoto kartono)</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r w:rsidRPr="001873E1">
              <w:rPr>
                <w:color w:val="000000"/>
              </w:rPr>
              <w:t>m</w:t>
            </w:r>
          </w:p>
        </w:tc>
        <w:tc>
          <w:tcPr>
            <w:tcW w:w="1300"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6,00</w:t>
            </w:r>
          </w:p>
        </w:tc>
        <w:tc>
          <w:tcPr>
            <w:tcW w:w="2980" w:type="dxa"/>
            <w:tcBorders>
              <w:top w:val="single" w:sz="8" w:space="0" w:color="auto"/>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r>
      <w:tr w:rsidR="00D32A13" w:rsidRPr="001873E1" w:rsidTr="00D32A13">
        <w:trPr>
          <w:trHeight w:val="30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6,00</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lastRenderedPageBreak/>
              <w:t>3.38</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Grindų išlyginamųjų sluoksnių įrengimas, naudojant plokštes (OSB plokštes storis ne mažiau 12mm)</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r w:rsidRPr="001873E1">
              <w:rPr>
                <w:color w:val="000000"/>
              </w:rPr>
              <w:t>kv.m</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58,00</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0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12,57</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r>
      <w:tr w:rsidR="00D32A13" w:rsidRPr="001873E1" w:rsidTr="00D32A13">
        <w:trPr>
          <w:trHeight w:val="36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70,57</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3.39</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Laminuotų grindlenčių (atsparumo klasė nemažiau 32) danga su PVC grindjuostėmis</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58,00</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0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18,30</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r>
      <w:tr w:rsidR="00D32A13" w:rsidRPr="001873E1" w:rsidTr="00D32A13">
        <w:trPr>
          <w:trHeight w:val="30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12,57</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r>
      <w:tr w:rsidR="00D32A13" w:rsidRPr="001873E1" w:rsidTr="00D32A13">
        <w:trPr>
          <w:trHeight w:val="30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88,87</w:t>
            </w:r>
          </w:p>
        </w:tc>
        <w:tc>
          <w:tcPr>
            <w:tcW w:w="2980" w:type="dxa"/>
            <w:tcBorders>
              <w:top w:val="single" w:sz="4" w:space="0" w:color="auto"/>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3.40</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Keraminių   plytelių   grindų dangos įrengimas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3,27</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45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3,27</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45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3.41</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Aptaisytų keraminių plytelių paviršių plovimas vandeniu</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10,50</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r>
      <w:tr w:rsidR="00D32A13" w:rsidRPr="001873E1" w:rsidTr="00D32A13">
        <w:trPr>
          <w:trHeight w:val="45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10,50</w:t>
            </w:r>
          </w:p>
        </w:tc>
        <w:tc>
          <w:tcPr>
            <w:tcW w:w="2980" w:type="dxa"/>
            <w:tcBorders>
              <w:top w:val="single" w:sz="4" w:space="0" w:color="auto"/>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420"/>
        </w:trPr>
        <w:tc>
          <w:tcPr>
            <w:tcW w:w="880" w:type="dxa"/>
            <w:vMerge w:val="restart"/>
            <w:tcBorders>
              <w:top w:val="nil"/>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3.42</w:t>
            </w:r>
          </w:p>
        </w:tc>
        <w:tc>
          <w:tcPr>
            <w:tcW w:w="3520" w:type="dxa"/>
            <w:vMerge w:val="restart"/>
            <w:tcBorders>
              <w:top w:val="nil"/>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Anksčiau dažytų fasadų lygių paviršių dažymas emulsiniais dažais, nuvalant senus dažus</w:t>
            </w:r>
          </w:p>
        </w:tc>
        <w:tc>
          <w:tcPr>
            <w:tcW w:w="1000" w:type="dxa"/>
            <w:vMerge w:val="restart"/>
            <w:tcBorders>
              <w:top w:val="nil"/>
              <w:left w:val="single" w:sz="4" w:space="0" w:color="auto"/>
              <w:bottom w:val="nil"/>
              <w:right w:val="single" w:sz="4" w:space="0" w:color="auto"/>
            </w:tcBorders>
            <w:shd w:val="clear" w:color="auto" w:fill="auto"/>
            <w:vAlign w:val="bottom"/>
            <w:hideMark/>
          </w:tcPr>
          <w:p w:rsidR="00D32A13" w:rsidRPr="001873E1" w:rsidRDefault="00D32A13" w:rsidP="00D32A13">
            <w:pPr>
              <w:jc w:val="center"/>
              <w:rPr>
                <w:color w:val="000000"/>
              </w:rPr>
            </w:pPr>
            <w:r w:rsidRPr="001873E1">
              <w:rPr>
                <w:color w:val="000000"/>
              </w:rPr>
              <w:t>m</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4,00</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540"/>
        </w:trPr>
        <w:tc>
          <w:tcPr>
            <w:tcW w:w="880"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3,50</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r>
      <w:tr w:rsidR="00D32A13" w:rsidRPr="001873E1" w:rsidTr="00D32A13">
        <w:trPr>
          <w:trHeight w:val="300"/>
        </w:trPr>
        <w:tc>
          <w:tcPr>
            <w:tcW w:w="880"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300" w:type="dxa"/>
            <w:tcBorders>
              <w:top w:val="single" w:sz="4" w:space="0" w:color="auto"/>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7,50</w:t>
            </w:r>
          </w:p>
        </w:tc>
        <w:tc>
          <w:tcPr>
            <w:tcW w:w="2980" w:type="dxa"/>
            <w:tcBorders>
              <w:top w:val="single" w:sz="4" w:space="0" w:color="auto"/>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3.43</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Anksčiau dažytų metalinių grotelių, aptvarų ir vamzdžių dažymas</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300"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5,30</w:t>
            </w:r>
          </w:p>
        </w:tc>
        <w:tc>
          <w:tcPr>
            <w:tcW w:w="2980" w:type="dxa"/>
            <w:tcBorders>
              <w:top w:val="single" w:sz="8" w:space="0" w:color="auto"/>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r>
      <w:tr w:rsidR="00D32A13" w:rsidRPr="001873E1" w:rsidTr="00D32A13">
        <w:trPr>
          <w:trHeight w:val="30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5,30</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405"/>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3.44</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Smulkus langų varstomų rėmų remontas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r>
      <w:tr w:rsidR="00D32A13" w:rsidRPr="001873E1" w:rsidTr="00D32A13">
        <w:trPr>
          <w:trHeight w:val="405"/>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r>
      <w:tr w:rsidR="00D32A13" w:rsidRPr="001873E1" w:rsidTr="00D32A13">
        <w:trPr>
          <w:trHeight w:val="39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4</w:t>
            </w:r>
          </w:p>
        </w:tc>
        <w:tc>
          <w:tcPr>
            <w:tcW w:w="2980" w:type="dxa"/>
            <w:tcBorders>
              <w:top w:val="single" w:sz="4" w:space="0" w:color="auto"/>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9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3.45</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Ūkinių šiukšlių valymas iš patalpų</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r w:rsidRPr="001873E1">
              <w:rPr>
                <w:color w:val="000000"/>
              </w:rPr>
              <w:t>t</w:t>
            </w: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0.05</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9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0.05</w:t>
            </w:r>
          </w:p>
        </w:tc>
        <w:tc>
          <w:tcPr>
            <w:tcW w:w="2980" w:type="dxa"/>
            <w:tcBorders>
              <w:top w:val="nil"/>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r w:rsidR="00D32A13" w:rsidRPr="001873E1" w:rsidTr="00D32A13">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3.46</w:t>
            </w:r>
          </w:p>
        </w:tc>
        <w:tc>
          <w:tcPr>
            <w:tcW w:w="3520"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Statybinių šiukšlių panešimas, išvežimas</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r w:rsidRPr="001873E1">
              <w:rPr>
                <w:color w:val="000000"/>
              </w:rPr>
              <w:t>t</w:t>
            </w: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2,00</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r>
      <w:tr w:rsidR="00D32A13" w:rsidRPr="001873E1" w:rsidTr="00D32A13">
        <w:trPr>
          <w:trHeight w:val="315"/>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1,00</w:t>
            </w:r>
          </w:p>
        </w:tc>
        <w:tc>
          <w:tcPr>
            <w:tcW w:w="2980" w:type="dxa"/>
            <w:tcBorders>
              <w:top w:val="nil"/>
              <w:left w:val="nil"/>
              <w:bottom w:val="single" w:sz="4"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r>
      <w:tr w:rsidR="00D32A13" w:rsidRPr="001873E1" w:rsidTr="00D32A13">
        <w:trPr>
          <w:trHeight w:val="315"/>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0,60</w:t>
            </w:r>
          </w:p>
        </w:tc>
        <w:tc>
          <w:tcPr>
            <w:tcW w:w="2980" w:type="dxa"/>
            <w:tcBorders>
              <w:top w:val="nil"/>
              <w:left w:val="nil"/>
              <w:bottom w:val="nil"/>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r>
      <w:tr w:rsidR="00D32A13" w:rsidRPr="001873E1" w:rsidTr="00D32A13">
        <w:trPr>
          <w:trHeight w:val="330"/>
        </w:trPr>
        <w:tc>
          <w:tcPr>
            <w:tcW w:w="880"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2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00"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300" w:type="dxa"/>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3,60</w:t>
            </w:r>
          </w:p>
        </w:tc>
        <w:tc>
          <w:tcPr>
            <w:tcW w:w="2980" w:type="dxa"/>
            <w:tcBorders>
              <w:top w:val="single" w:sz="4" w:space="0" w:color="auto"/>
              <w:left w:val="nil"/>
              <w:bottom w:val="single" w:sz="8" w:space="0" w:color="auto"/>
              <w:right w:val="single" w:sz="8" w:space="0" w:color="auto"/>
            </w:tcBorders>
            <w:shd w:val="clear" w:color="auto" w:fill="auto"/>
            <w:hideMark/>
          </w:tcPr>
          <w:p w:rsidR="00D32A13" w:rsidRPr="001873E1" w:rsidRDefault="00D32A13" w:rsidP="00D32A13">
            <w:pPr>
              <w:jc w:val="center"/>
              <w:rPr>
                <w:color w:val="000000"/>
              </w:rPr>
            </w:pPr>
            <w:r w:rsidRPr="001873E1">
              <w:rPr>
                <w:color w:val="000000"/>
              </w:rPr>
              <w:t> </w:t>
            </w:r>
          </w:p>
        </w:tc>
      </w:tr>
    </w:tbl>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A0038B" w:rsidRDefault="00A0038B" w:rsidP="00AA0984">
      <w:pPr>
        <w:ind w:left="-993"/>
        <w:jc w:val="both"/>
        <w:rPr>
          <w:sz w:val="22"/>
          <w:szCs w:val="22"/>
          <w:lang w:val="lt-LT"/>
        </w:rPr>
      </w:pPr>
    </w:p>
    <w:p w:rsidR="00A0038B" w:rsidRDefault="00A0038B" w:rsidP="00AA0984">
      <w:pPr>
        <w:ind w:left="-993"/>
        <w:jc w:val="both"/>
        <w:rPr>
          <w:sz w:val="22"/>
          <w:szCs w:val="22"/>
          <w:lang w:val="lt-LT"/>
        </w:rPr>
      </w:pPr>
    </w:p>
    <w:p w:rsidR="00AF4904" w:rsidRDefault="00AF4904" w:rsidP="00AA0984">
      <w:pPr>
        <w:ind w:left="-993"/>
        <w:jc w:val="both"/>
        <w:rPr>
          <w:sz w:val="22"/>
          <w:szCs w:val="22"/>
          <w:lang w:val="lt-LT"/>
        </w:rPr>
      </w:pPr>
    </w:p>
    <w:p w:rsidR="00AF4904" w:rsidRDefault="00AF4904" w:rsidP="00AA0984">
      <w:pPr>
        <w:ind w:left="-993"/>
        <w:jc w:val="both"/>
        <w:rPr>
          <w:sz w:val="22"/>
          <w:szCs w:val="22"/>
          <w:lang w:val="lt-LT"/>
        </w:rPr>
      </w:pPr>
    </w:p>
    <w:p w:rsidR="00AF4904" w:rsidRDefault="00AF4904" w:rsidP="00AA0984">
      <w:pPr>
        <w:ind w:left="-993"/>
        <w:jc w:val="both"/>
        <w:rPr>
          <w:sz w:val="22"/>
          <w:szCs w:val="22"/>
          <w:lang w:val="lt-LT"/>
        </w:rPr>
      </w:pPr>
    </w:p>
    <w:p w:rsidR="00AF4904" w:rsidRDefault="00AF4904" w:rsidP="00AA0984">
      <w:pPr>
        <w:ind w:left="-993"/>
        <w:jc w:val="both"/>
        <w:rPr>
          <w:sz w:val="22"/>
          <w:szCs w:val="22"/>
          <w:lang w:val="lt-LT"/>
        </w:rPr>
      </w:pPr>
    </w:p>
    <w:p w:rsidR="00AF4904" w:rsidRDefault="00AF4904" w:rsidP="00AA0984">
      <w:pPr>
        <w:ind w:left="-993"/>
        <w:jc w:val="both"/>
        <w:rPr>
          <w:sz w:val="22"/>
          <w:szCs w:val="22"/>
          <w:lang w:val="lt-LT"/>
        </w:rPr>
      </w:pPr>
    </w:p>
    <w:p w:rsidR="00AF4904" w:rsidRDefault="00AF4904" w:rsidP="00AA0984">
      <w:pPr>
        <w:ind w:left="-993"/>
        <w:jc w:val="both"/>
        <w:rPr>
          <w:sz w:val="22"/>
          <w:szCs w:val="22"/>
          <w:lang w:val="lt-LT"/>
        </w:rPr>
      </w:pPr>
    </w:p>
    <w:p w:rsidR="00AF4904" w:rsidRDefault="00AF4904" w:rsidP="00AA0984">
      <w:pPr>
        <w:ind w:left="-993"/>
        <w:jc w:val="both"/>
        <w:rPr>
          <w:sz w:val="22"/>
          <w:szCs w:val="22"/>
          <w:lang w:val="lt-LT"/>
        </w:rPr>
      </w:pPr>
    </w:p>
    <w:p w:rsidR="00AF4904" w:rsidRDefault="00AF4904" w:rsidP="00AA0984">
      <w:pPr>
        <w:ind w:left="-993"/>
        <w:jc w:val="both"/>
        <w:rPr>
          <w:sz w:val="22"/>
          <w:szCs w:val="22"/>
          <w:lang w:val="lt-LT"/>
        </w:rPr>
      </w:pPr>
    </w:p>
    <w:p w:rsidR="00AF4904" w:rsidRDefault="00AF4904" w:rsidP="00AA0984">
      <w:pPr>
        <w:ind w:left="-993"/>
        <w:jc w:val="both"/>
        <w:rPr>
          <w:sz w:val="22"/>
          <w:szCs w:val="22"/>
          <w:lang w:val="lt-LT"/>
        </w:rPr>
      </w:pPr>
    </w:p>
    <w:p w:rsidR="00AF4904" w:rsidRDefault="00AF4904" w:rsidP="00AA0984">
      <w:pPr>
        <w:ind w:left="-993"/>
        <w:jc w:val="both"/>
        <w:rPr>
          <w:sz w:val="22"/>
          <w:szCs w:val="22"/>
          <w:lang w:val="lt-LT"/>
        </w:rPr>
      </w:pPr>
    </w:p>
    <w:p w:rsidR="00AF4904" w:rsidRDefault="00AF4904" w:rsidP="00AA0984">
      <w:pPr>
        <w:ind w:left="-993"/>
        <w:jc w:val="both"/>
        <w:rPr>
          <w:sz w:val="22"/>
          <w:szCs w:val="22"/>
          <w:lang w:val="lt-LT"/>
        </w:rPr>
      </w:pPr>
    </w:p>
    <w:p w:rsidR="00AF4904" w:rsidRDefault="00AF4904" w:rsidP="00AA0984">
      <w:pPr>
        <w:ind w:left="-993"/>
        <w:jc w:val="both"/>
        <w:rPr>
          <w:sz w:val="22"/>
          <w:szCs w:val="22"/>
          <w:lang w:val="lt-LT"/>
        </w:rPr>
      </w:pPr>
    </w:p>
    <w:p w:rsidR="00AF4904" w:rsidRDefault="00AF4904" w:rsidP="00AA0984">
      <w:pPr>
        <w:ind w:left="-993"/>
        <w:jc w:val="both"/>
        <w:rPr>
          <w:sz w:val="22"/>
          <w:szCs w:val="22"/>
          <w:lang w:val="lt-LT"/>
        </w:rPr>
      </w:pPr>
    </w:p>
    <w:p w:rsidR="002220EB" w:rsidRPr="00B2568E" w:rsidRDefault="002220EB" w:rsidP="002220EB">
      <w:pPr>
        <w:jc w:val="right"/>
        <w:rPr>
          <w:color w:val="000000"/>
          <w:sz w:val="22"/>
          <w:szCs w:val="22"/>
          <w:lang w:val="lt-LT"/>
        </w:rPr>
      </w:pPr>
      <w:r w:rsidRPr="00B2568E">
        <w:rPr>
          <w:color w:val="000000"/>
          <w:sz w:val="22"/>
          <w:szCs w:val="22"/>
          <w:lang w:val="lt-LT"/>
        </w:rPr>
        <w:lastRenderedPageBreak/>
        <w:t>2 priedas</w:t>
      </w:r>
    </w:p>
    <w:p w:rsidR="002220EB" w:rsidRPr="00B2568E" w:rsidRDefault="002220EB" w:rsidP="002220EB">
      <w:pPr>
        <w:jc w:val="both"/>
        <w:rPr>
          <w:color w:val="000000"/>
          <w:sz w:val="22"/>
          <w:szCs w:val="22"/>
          <w:lang w:val="lt-LT"/>
        </w:rPr>
      </w:pPr>
    </w:p>
    <w:p w:rsidR="002220EB" w:rsidRPr="00B2568E" w:rsidRDefault="002220EB" w:rsidP="002220EB">
      <w:pPr>
        <w:jc w:val="center"/>
        <w:rPr>
          <w:b/>
          <w:color w:val="000000"/>
          <w:sz w:val="22"/>
          <w:szCs w:val="22"/>
          <w:lang w:val="lt-LT"/>
        </w:rPr>
      </w:pPr>
      <w:r w:rsidRPr="00B2568E">
        <w:rPr>
          <w:b/>
          <w:color w:val="000000"/>
          <w:sz w:val="22"/>
          <w:szCs w:val="22"/>
          <w:lang w:val="lt-LT"/>
        </w:rPr>
        <w:t>PASIŪLYMO FORMA</w:t>
      </w:r>
    </w:p>
    <w:p w:rsidR="002220EB" w:rsidRPr="00B2568E" w:rsidRDefault="002220EB" w:rsidP="002220EB">
      <w:pPr>
        <w:pStyle w:val="BodyTextIndent2"/>
        <w:spacing w:line="240" w:lineRule="auto"/>
        <w:ind w:left="284"/>
        <w:jc w:val="center"/>
        <w:rPr>
          <w:color w:val="000000"/>
          <w:sz w:val="22"/>
          <w:szCs w:val="22"/>
          <w:lang w:val="lt-LT"/>
        </w:rPr>
      </w:pPr>
    </w:p>
    <w:p w:rsidR="002220EB" w:rsidRPr="00B2568E" w:rsidRDefault="00AB5AAB" w:rsidP="002220EB">
      <w:pPr>
        <w:pStyle w:val="BodyTextIndent2"/>
        <w:spacing w:line="240" w:lineRule="auto"/>
        <w:ind w:left="284"/>
        <w:jc w:val="center"/>
        <w:rPr>
          <w:color w:val="000000"/>
          <w:sz w:val="22"/>
          <w:szCs w:val="22"/>
          <w:lang w:val="lt-LT"/>
        </w:rPr>
      </w:pPr>
      <w:r>
        <w:rPr>
          <w:color w:val="000000"/>
          <w:sz w:val="22"/>
          <w:szCs w:val="22"/>
          <w:lang w:val="lt-LT"/>
        </w:rPr>
        <w:t>2016</w:t>
      </w:r>
      <w:r w:rsidR="002220EB" w:rsidRPr="00B2568E">
        <w:rPr>
          <w:color w:val="000000"/>
          <w:sz w:val="22"/>
          <w:szCs w:val="22"/>
          <w:lang w:val="lt-LT"/>
        </w:rPr>
        <w:t>-__-__</w:t>
      </w:r>
    </w:p>
    <w:p w:rsidR="002220EB" w:rsidRPr="00B2568E" w:rsidRDefault="00F177A4" w:rsidP="002220EB">
      <w:pPr>
        <w:pStyle w:val="BodyTextIndent2"/>
        <w:spacing w:line="240" w:lineRule="auto"/>
        <w:ind w:left="284"/>
        <w:jc w:val="center"/>
        <w:rPr>
          <w:b/>
          <w:color w:val="000000"/>
          <w:sz w:val="22"/>
          <w:szCs w:val="22"/>
          <w:lang w:val="lt-LT"/>
        </w:rPr>
      </w:pPr>
      <w:r>
        <w:rPr>
          <w:b/>
          <w:color w:val="000000"/>
          <w:sz w:val="22"/>
          <w:szCs w:val="22"/>
          <w:lang w:val="lt-LT"/>
        </w:rPr>
        <w:t>STATYBOS-</w:t>
      </w:r>
      <w:r w:rsidR="002220EB" w:rsidRPr="00B2568E">
        <w:rPr>
          <w:b/>
          <w:color w:val="000000"/>
          <w:sz w:val="22"/>
          <w:szCs w:val="22"/>
          <w:lang w:val="lt-LT"/>
        </w:rPr>
        <w:t xml:space="preserve">REMONTO  DARBŲ </w:t>
      </w:r>
      <w:r w:rsidR="002220EB" w:rsidRPr="00B2568E">
        <w:rPr>
          <w:b/>
          <w:color w:val="000000"/>
          <w:sz w:val="22"/>
          <w:szCs w:val="22"/>
          <w:u w:val="single"/>
          <w:lang w:val="lt-LT"/>
        </w:rPr>
        <w:t>(SU MEDŽIAGOMIS</w:t>
      </w:r>
      <w:r w:rsidR="002220EB" w:rsidRPr="00B2568E">
        <w:rPr>
          <w:b/>
          <w:color w:val="000000"/>
          <w:sz w:val="22"/>
          <w:szCs w:val="22"/>
          <w:lang w:val="lt-LT"/>
        </w:rPr>
        <w:t>) PIRKIMAS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103"/>
      </w:tblGrid>
      <w:tr w:rsidR="002220EB" w:rsidRPr="00B2568E" w:rsidTr="002513F8">
        <w:tc>
          <w:tcPr>
            <w:tcW w:w="4820" w:type="dxa"/>
          </w:tcPr>
          <w:p w:rsidR="002220EB" w:rsidRPr="00B2568E" w:rsidRDefault="002220EB" w:rsidP="00A055DD">
            <w:pPr>
              <w:pStyle w:val="BodyTextIndent2"/>
              <w:spacing w:after="0" w:line="240" w:lineRule="auto"/>
              <w:ind w:left="0"/>
              <w:jc w:val="both"/>
              <w:rPr>
                <w:color w:val="000000"/>
                <w:sz w:val="22"/>
                <w:szCs w:val="22"/>
                <w:lang w:val="lt-LT"/>
              </w:rPr>
            </w:pPr>
            <w:r w:rsidRPr="00B2568E">
              <w:rPr>
                <w:color w:val="000000"/>
                <w:sz w:val="22"/>
                <w:szCs w:val="22"/>
                <w:lang w:val="lt-LT"/>
              </w:rPr>
              <w:t>Tiekėjo pavadinimas ir kodas</w:t>
            </w:r>
          </w:p>
          <w:p w:rsidR="002220EB" w:rsidRPr="00B2568E" w:rsidRDefault="002220EB" w:rsidP="00A055DD">
            <w:pPr>
              <w:pStyle w:val="BodyTextIndent2"/>
              <w:spacing w:after="0" w:line="240" w:lineRule="auto"/>
              <w:ind w:left="0"/>
              <w:jc w:val="both"/>
              <w:rPr>
                <w:color w:val="000000"/>
                <w:sz w:val="22"/>
                <w:szCs w:val="22"/>
                <w:lang w:val="lt-LT"/>
              </w:rPr>
            </w:pPr>
            <w:r w:rsidRPr="00B2568E">
              <w:rPr>
                <w:i/>
                <w:color w:val="000000"/>
                <w:sz w:val="22"/>
                <w:szCs w:val="22"/>
                <w:lang w:val="lt-LT"/>
              </w:rPr>
              <w:t>(jei pasiūlymą pateikia ūkio subjektų grupė, nurodyti visų grupės partnerių pavadinimus)</w:t>
            </w:r>
          </w:p>
        </w:tc>
        <w:tc>
          <w:tcPr>
            <w:tcW w:w="5103" w:type="dxa"/>
          </w:tcPr>
          <w:p w:rsidR="002220EB" w:rsidRPr="00B2568E" w:rsidRDefault="002220EB" w:rsidP="00A055DD">
            <w:pPr>
              <w:pStyle w:val="BodyTextIndent2"/>
              <w:spacing w:after="0" w:line="240" w:lineRule="auto"/>
              <w:ind w:left="0"/>
              <w:jc w:val="both"/>
              <w:rPr>
                <w:color w:val="000000"/>
                <w:sz w:val="22"/>
                <w:szCs w:val="22"/>
                <w:lang w:val="lt-LT"/>
              </w:rPr>
            </w:pPr>
          </w:p>
        </w:tc>
      </w:tr>
      <w:tr w:rsidR="002220EB" w:rsidRPr="00B2568E" w:rsidTr="002513F8">
        <w:tc>
          <w:tcPr>
            <w:tcW w:w="4820" w:type="dxa"/>
          </w:tcPr>
          <w:p w:rsidR="002220EB" w:rsidRPr="00B2568E" w:rsidRDefault="002220EB" w:rsidP="00A055DD">
            <w:pPr>
              <w:pStyle w:val="BodyTextIndent2"/>
              <w:spacing w:after="0" w:line="240" w:lineRule="auto"/>
              <w:ind w:left="0"/>
              <w:jc w:val="both"/>
              <w:rPr>
                <w:color w:val="000000"/>
                <w:sz w:val="22"/>
                <w:szCs w:val="22"/>
                <w:lang w:val="lt-LT"/>
              </w:rPr>
            </w:pPr>
            <w:r w:rsidRPr="00B2568E">
              <w:rPr>
                <w:color w:val="000000"/>
                <w:sz w:val="22"/>
                <w:szCs w:val="22"/>
                <w:lang w:val="lt-LT"/>
              </w:rPr>
              <w:t>Tiekėjo adresas</w:t>
            </w:r>
          </w:p>
          <w:p w:rsidR="002220EB" w:rsidRPr="00B2568E" w:rsidRDefault="002220EB" w:rsidP="00A055DD">
            <w:pPr>
              <w:pStyle w:val="BodyTextIndent2"/>
              <w:spacing w:after="0" w:line="240" w:lineRule="auto"/>
              <w:ind w:left="0"/>
              <w:jc w:val="both"/>
              <w:rPr>
                <w:color w:val="000000"/>
                <w:sz w:val="22"/>
                <w:szCs w:val="22"/>
                <w:lang w:val="lt-LT"/>
              </w:rPr>
            </w:pPr>
            <w:r w:rsidRPr="00B2568E">
              <w:rPr>
                <w:i/>
                <w:color w:val="000000"/>
                <w:sz w:val="22"/>
                <w:szCs w:val="22"/>
                <w:lang w:val="lt-LT"/>
              </w:rPr>
              <w:t>(jei pasiūlymą pateikia ūkio subjektų grupė, nurodyti visų grupės partnerių adresus)</w:t>
            </w:r>
          </w:p>
        </w:tc>
        <w:tc>
          <w:tcPr>
            <w:tcW w:w="5103" w:type="dxa"/>
          </w:tcPr>
          <w:p w:rsidR="002220EB" w:rsidRPr="00B2568E" w:rsidRDefault="002220EB" w:rsidP="00A055DD">
            <w:pPr>
              <w:pStyle w:val="BodyTextIndent2"/>
              <w:spacing w:after="0" w:line="240" w:lineRule="auto"/>
              <w:ind w:left="0"/>
              <w:jc w:val="both"/>
              <w:rPr>
                <w:color w:val="000000"/>
                <w:sz w:val="22"/>
                <w:szCs w:val="22"/>
                <w:lang w:val="lt-LT"/>
              </w:rPr>
            </w:pPr>
          </w:p>
        </w:tc>
      </w:tr>
      <w:tr w:rsidR="002220EB" w:rsidRPr="00B2568E" w:rsidTr="002513F8">
        <w:tc>
          <w:tcPr>
            <w:tcW w:w="4820" w:type="dxa"/>
          </w:tcPr>
          <w:p w:rsidR="002220EB" w:rsidRPr="00B2568E" w:rsidRDefault="002220EB" w:rsidP="00A055DD">
            <w:pPr>
              <w:pStyle w:val="BodyTextIndent2"/>
              <w:spacing w:after="0" w:line="240" w:lineRule="auto"/>
              <w:ind w:left="0"/>
              <w:jc w:val="both"/>
              <w:rPr>
                <w:color w:val="000000"/>
                <w:sz w:val="22"/>
                <w:szCs w:val="22"/>
                <w:lang w:val="lt-LT"/>
              </w:rPr>
            </w:pPr>
            <w:r w:rsidRPr="00B2568E">
              <w:rPr>
                <w:color w:val="000000"/>
                <w:sz w:val="22"/>
                <w:szCs w:val="22"/>
                <w:lang w:val="lt-LT"/>
              </w:rPr>
              <w:t>Įgalioto asmens vardas ir pavardė</w:t>
            </w:r>
          </w:p>
        </w:tc>
        <w:tc>
          <w:tcPr>
            <w:tcW w:w="5103" w:type="dxa"/>
          </w:tcPr>
          <w:p w:rsidR="002220EB" w:rsidRPr="00B2568E" w:rsidRDefault="002220EB" w:rsidP="00A055DD">
            <w:pPr>
              <w:pStyle w:val="BodyTextIndent2"/>
              <w:spacing w:after="0" w:line="240" w:lineRule="auto"/>
              <w:ind w:left="0"/>
              <w:jc w:val="both"/>
              <w:rPr>
                <w:color w:val="000000"/>
                <w:sz w:val="22"/>
                <w:szCs w:val="22"/>
                <w:lang w:val="lt-LT"/>
              </w:rPr>
            </w:pPr>
          </w:p>
        </w:tc>
      </w:tr>
      <w:tr w:rsidR="002220EB" w:rsidRPr="00B2568E" w:rsidTr="002513F8">
        <w:tc>
          <w:tcPr>
            <w:tcW w:w="4820" w:type="dxa"/>
          </w:tcPr>
          <w:p w:rsidR="002220EB" w:rsidRPr="00B2568E" w:rsidRDefault="002220EB" w:rsidP="00A055DD">
            <w:pPr>
              <w:pStyle w:val="BodyTextIndent2"/>
              <w:spacing w:after="0" w:line="240" w:lineRule="auto"/>
              <w:ind w:left="0"/>
              <w:jc w:val="both"/>
              <w:rPr>
                <w:color w:val="000000"/>
                <w:sz w:val="22"/>
                <w:szCs w:val="22"/>
                <w:lang w:val="lt-LT"/>
              </w:rPr>
            </w:pPr>
            <w:r w:rsidRPr="00B2568E">
              <w:rPr>
                <w:color w:val="000000"/>
                <w:sz w:val="22"/>
                <w:szCs w:val="22"/>
                <w:lang w:val="lt-LT"/>
              </w:rPr>
              <w:t>Telefono numeris</w:t>
            </w:r>
          </w:p>
        </w:tc>
        <w:tc>
          <w:tcPr>
            <w:tcW w:w="5103" w:type="dxa"/>
          </w:tcPr>
          <w:p w:rsidR="002220EB" w:rsidRPr="00B2568E" w:rsidRDefault="002220EB" w:rsidP="00A055DD">
            <w:pPr>
              <w:pStyle w:val="BodyTextIndent2"/>
              <w:spacing w:after="0" w:line="240" w:lineRule="auto"/>
              <w:ind w:left="0"/>
              <w:jc w:val="both"/>
              <w:rPr>
                <w:color w:val="000000"/>
                <w:sz w:val="22"/>
                <w:szCs w:val="22"/>
                <w:lang w:val="lt-LT"/>
              </w:rPr>
            </w:pPr>
          </w:p>
        </w:tc>
      </w:tr>
      <w:tr w:rsidR="002220EB" w:rsidRPr="00B2568E" w:rsidTr="002513F8">
        <w:tc>
          <w:tcPr>
            <w:tcW w:w="4820" w:type="dxa"/>
          </w:tcPr>
          <w:p w:rsidR="002220EB" w:rsidRPr="00B2568E" w:rsidRDefault="002220EB" w:rsidP="00A055DD">
            <w:pPr>
              <w:pStyle w:val="BodyTextIndent2"/>
              <w:spacing w:after="0" w:line="240" w:lineRule="auto"/>
              <w:ind w:left="0"/>
              <w:jc w:val="both"/>
              <w:rPr>
                <w:color w:val="000000"/>
                <w:sz w:val="22"/>
                <w:szCs w:val="22"/>
                <w:lang w:val="lt-LT"/>
              </w:rPr>
            </w:pPr>
            <w:r w:rsidRPr="00B2568E">
              <w:rPr>
                <w:color w:val="000000"/>
                <w:sz w:val="22"/>
                <w:szCs w:val="22"/>
                <w:lang w:val="lt-LT"/>
              </w:rPr>
              <w:t>Fakso numeris</w:t>
            </w:r>
          </w:p>
        </w:tc>
        <w:tc>
          <w:tcPr>
            <w:tcW w:w="5103" w:type="dxa"/>
          </w:tcPr>
          <w:p w:rsidR="002220EB" w:rsidRPr="00B2568E" w:rsidRDefault="002220EB" w:rsidP="00A055DD">
            <w:pPr>
              <w:pStyle w:val="BodyTextIndent2"/>
              <w:spacing w:after="0" w:line="240" w:lineRule="auto"/>
              <w:ind w:left="0"/>
              <w:jc w:val="both"/>
              <w:rPr>
                <w:color w:val="000000"/>
                <w:sz w:val="22"/>
                <w:szCs w:val="22"/>
                <w:lang w:val="lt-LT"/>
              </w:rPr>
            </w:pPr>
          </w:p>
        </w:tc>
      </w:tr>
      <w:tr w:rsidR="002220EB" w:rsidRPr="00B2568E" w:rsidTr="002513F8">
        <w:tc>
          <w:tcPr>
            <w:tcW w:w="4820" w:type="dxa"/>
          </w:tcPr>
          <w:p w:rsidR="002220EB" w:rsidRPr="00B2568E" w:rsidRDefault="002220EB" w:rsidP="00A055DD">
            <w:pPr>
              <w:pStyle w:val="BodyTextIndent2"/>
              <w:spacing w:after="0" w:line="240" w:lineRule="auto"/>
              <w:ind w:left="0"/>
              <w:jc w:val="both"/>
              <w:rPr>
                <w:color w:val="000000"/>
                <w:sz w:val="22"/>
                <w:szCs w:val="22"/>
                <w:lang w:val="lt-LT"/>
              </w:rPr>
            </w:pPr>
            <w:r w:rsidRPr="00B2568E">
              <w:rPr>
                <w:color w:val="000000"/>
                <w:sz w:val="22"/>
                <w:szCs w:val="22"/>
                <w:lang w:val="lt-LT"/>
              </w:rPr>
              <w:t>E. pašto adresas</w:t>
            </w:r>
          </w:p>
        </w:tc>
        <w:tc>
          <w:tcPr>
            <w:tcW w:w="5103" w:type="dxa"/>
          </w:tcPr>
          <w:p w:rsidR="002220EB" w:rsidRPr="00B2568E" w:rsidRDefault="002220EB" w:rsidP="00A055DD">
            <w:pPr>
              <w:pStyle w:val="BodyTextIndent2"/>
              <w:spacing w:after="0" w:line="240" w:lineRule="auto"/>
              <w:ind w:left="0"/>
              <w:jc w:val="both"/>
              <w:rPr>
                <w:color w:val="000000"/>
                <w:sz w:val="22"/>
                <w:szCs w:val="22"/>
                <w:lang w:val="lt-LT"/>
              </w:rPr>
            </w:pPr>
          </w:p>
        </w:tc>
      </w:tr>
      <w:tr w:rsidR="002220EB" w:rsidRPr="00B2568E" w:rsidTr="002513F8">
        <w:tc>
          <w:tcPr>
            <w:tcW w:w="4820" w:type="dxa"/>
          </w:tcPr>
          <w:p w:rsidR="002220EB" w:rsidRPr="00B2568E" w:rsidRDefault="002220EB" w:rsidP="00A055DD">
            <w:pPr>
              <w:pStyle w:val="BodyTextIndent2"/>
              <w:spacing w:after="0" w:line="240" w:lineRule="auto"/>
              <w:ind w:left="0"/>
              <w:jc w:val="both"/>
              <w:rPr>
                <w:color w:val="000000"/>
                <w:sz w:val="22"/>
                <w:szCs w:val="22"/>
                <w:lang w:val="lt-LT"/>
              </w:rPr>
            </w:pPr>
            <w:r w:rsidRPr="00B2568E">
              <w:rPr>
                <w:color w:val="000000"/>
                <w:sz w:val="22"/>
                <w:szCs w:val="22"/>
                <w:lang w:val="lt-LT"/>
              </w:rPr>
              <w:t>Atsiskaitomosios sąskaitos numeris</w:t>
            </w:r>
          </w:p>
        </w:tc>
        <w:tc>
          <w:tcPr>
            <w:tcW w:w="5103" w:type="dxa"/>
          </w:tcPr>
          <w:p w:rsidR="002220EB" w:rsidRPr="00B2568E" w:rsidRDefault="002220EB" w:rsidP="00A055DD">
            <w:pPr>
              <w:pStyle w:val="BodyTextIndent2"/>
              <w:spacing w:after="0" w:line="240" w:lineRule="auto"/>
              <w:ind w:left="0"/>
              <w:jc w:val="both"/>
              <w:rPr>
                <w:color w:val="000000"/>
                <w:sz w:val="22"/>
                <w:szCs w:val="22"/>
                <w:lang w:val="lt-LT"/>
              </w:rPr>
            </w:pPr>
          </w:p>
        </w:tc>
      </w:tr>
      <w:tr w:rsidR="002220EB" w:rsidRPr="00B2568E" w:rsidTr="002513F8">
        <w:tc>
          <w:tcPr>
            <w:tcW w:w="4820" w:type="dxa"/>
          </w:tcPr>
          <w:p w:rsidR="002220EB" w:rsidRPr="00B2568E" w:rsidRDefault="002220EB" w:rsidP="00A055DD">
            <w:pPr>
              <w:pStyle w:val="BodyTextIndent2"/>
              <w:spacing w:after="0" w:line="240" w:lineRule="auto"/>
              <w:ind w:left="0"/>
              <w:jc w:val="both"/>
              <w:rPr>
                <w:color w:val="000000"/>
                <w:sz w:val="22"/>
                <w:szCs w:val="22"/>
                <w:lang w:val="lt-LT"/>
              </w:rPr>
            </w:pPr>
            <w:r w:rsidRPr="00B2568E">
              <w:rPr>
                <w:color w:val="000000"/>
                <w:sz w:val="22"/>
                <w:szCs w:val="22"/>
                <w:lang w:val="lt-LT"/>
              </w:rPr>
              <w:t>Atsiskaitomosios sąskaitos bankas</w:t>
            </w:r>
          </w:p>
        </w:tc>
        <w:tc>
          <w:tcPr>
            <w:tcW w:w="5103" w:type="dxa"/>
          </w:tcPr>
          <w:p w:rsidR="002220EB" w:rsidRPr="00B2568E" w:rsidRDefault="002220EB" w:rsidP="00A055DD">
            <w:pPr>
              <w:pStyle w:val="BodyTextIndent2"/>
              <w:spacing w:after="0" w:line="240" w:lineRule="auto"/>
              <w:ind w:left="0"/>
              <w:jc w:val="both"/>
              <w:rPr>
                <w:color w:val="000000"/>
                <w:sz w:val="22"/>
                <w:szCs w:val="22"/>
                <w:lang w:val="lt-LT"/>
              </w:rPr>
            </w:pPr>
          </w:p>
        </w:tc>
      </w:tr>
    </w:tbl>
    <w:p w:rsidR="002220EB" w:rsidRPr="00B2568E" w:rsidRDefault="002220EB" w:rsidP="002220EB">
      <w:pPr>
        <w:jc w:val="both"/>
        <w:rPr>
          <w:b/>
          <w:color w:val="000000"/>
          <w:sz w:val="22"/>
          <w:szCs w:val="22"/>
          <w:lang w:val="lt-LT"/>
        </w:rPr>
      </w:pPr>
    </w:p>
    <w:p w:rsidR="0017633A" w:rsidRPr="000B7BDF" w:rsidRDefault="0017633A" w:rsidP="0017633A">
      <w:pPr>
        <w:tabs>
          <w:tab w:val="left" w:pos="993"/>
        </w:tabs>
        <w:ind w:firstLine="720"/>
        <w:jc w:val="both"/>
        <w:rPr>
          <w:sz w:val="22"/>
          <w:szCs w:val="22"/>
        </w:rPr>
      </w:pPr>
      <w:r w:rsidRPr="000B7BDF">
        <w:rPr>
          <w:sz w:val="22"/>
          <w:szCs w:val="22"/>
        </w:rPr>
        <w:t>1. Šiuo pasiūlymu pažymime, kad sutinkame su visomis pirkimo sąlygomis, nustatytomis:</w:t>
      </w:r>
    </w:p>
    <w:p w:rsidR="0017633A" w:rsidRPr="000B7BDF" w:rsidRDefault="0017633A" w:rsidP="0017633A">
      <w:pPr>
        <w:tabs>
          <w:tab w:val="left" w:pos="993"/>
        </w:tabs>
        <w:ind w:firstLine="720"/>
        <w:jc w:val="both"/>
        <w:rPr>
          <w:sz w:val="22"/>
          <w:szCs w:val="22"/>
        </w:rPr>
      </w:pPr>
      <w:r w:rsidRPr="000B7BDF">
        <w:rPr>
          <w:sz w:val="22"/>
          <w:szCs w:val="22"/>
        </w:rPr>
        <w:t xml:space="preserve">1) </w:t>
      </w:r>
      <w:r>
        <w:rPr>
          <w:sz w:val="22"/>
          <w:szCs w:val="22"/>
        </w:rPr>
        <w:t>Mažos vertės pirkimo</w:t>
      </w:r>
      <w:r w:rsidRPr="000B7BDF">
        <w:rPr>
          <w:sz w:val="22"/>
          <w:szCs w:val="22"/>
        </w:rPr>
        <w:t xml:space="preserve"> skelbime, paskelbtame Viešųjų pirkimų įstatymo nustatyta tvarka;</w:t>
      </w:r>
    </w:p>
    <w:p w:rsidR="0017633A" w:rsidRPr="000B7BDF" w:rsidRDefault="0017633A" w:rsidP="0017633A">
      <w:pPr>
        <w:tabs>
          <w:tab w:val="left" w:pos="993"/>
        </w:tabs>
        <w:ind w:firstLine="720"/>
        <w:jc w:val="both"/>
        <w:rPr>
          <w:sz w:val="22"/>
          <w:szCs w:val="22"/>
        </w:rPr>
      </w:pPr>
      <w:r w:rsidRPr="000B7BDF">
        <w:rPr>
          <w:sz w:val="22"/>
          <w:szCs w:val="22"/>
        </w:rPr>
        <w:t xml:space="preserve">2) </w:t>
      </w:r>
      <w:proofErr w:type="gramStart"/>
      <w:r w:rsidRPr="000B7BDF">
        <w:rPr>
          <w:sz w:val="22"/>
          <w:szCs w:val="22"/>
        </w:rPr>
        <w:t>kituose</w:t>
      </w:r>
      <w:proofErr w:type="gramEnd"/>
      <w:r w:rsidRPr="000B7BDF">
        <w:rPr>
          <w:sz w:val="22"/>
          <w:szCs w:val="22"/>
        </w:rPr>
        <w:t xml:space="preserve"> pirkimo dokumentuose (jų paaiškinimuose, papildymuose).</w:t>
      </w:r>
    </w:p>
    <w:p w:rsidR="0017633A" w:rsidRPr="000B7BDF" w:rsidRDefault="0017633A" w:rsidP="0017633A">
      <w:pPr>
        <w:tabs>
          <w:tab w:val="left" w:pos="993"/>
        </w:tabs>
        <w:ind w:firstLine="720"/>
        <w:jc w:val="both"/>
        <w:rPr>
          <w:sz w:val="22"/>
          <w:szCs w:val="22"/>
        </w:rPr>
      </w:pPr>
      <w:r w:rsidRPr="000B7BDF">
        <w:rPr>
          <w:sz w:val="22"/>
          <w:szCs w:val="22"/>
        </w:rPr>
        <w:t xml:space="preserve">2. </w:t>
      </w:r>
      <w:r>
        <w:rPr>
          <w:spacing w:val="-4"/>
          <w:sz w:val="22"/>
          <w:szCs w:val="22"/>
        </w:rPr>
        <w:t>Pateikdami pasiūlymą, patvirtiname</w:t>
      </w:r>
      <w:r w:rsidRPr="000B7BDF">
        <w:rPr>
          <w:spacing w:val="-4"/>
          <w:sz w:val="22"/>
          <w:szCs w:val="22"/>
        </w:rPr>
        <w:t>, kad dokumentų skaitmeninės</w:t>
      </w:r>
      <w:r w:rsidRPr="000B7BDF">
        <w:rPr>
          <w:sz w:val="22"/>
          <w:szCs w:val="22"/>
        </w:rPr>
        <w:t xml:space="preserve"> kopijos ir elektroninėmis priemonėmis pateikti duomenys yra tikri. </w:t>
      </w:r>
    </w:p>
    <w:p w:rsidR="002220EB" w:rsidRPr="00B2568E" w:rsidRDefault="002220EB" w:rsidP="002220EB">
      <w:pPr>
        <w:jc w:val="both"/>
        <w:rPr>
          <w:color w:val="000000"/>
          <w:sz w:val="22"/>
          <w:szCs w:val="22"/>
          <w:lang w:val="lt-LT"/>
        </w:rPr>
      </w:pPr>
    </w:p>
    <w:p w:rsidR="002220EB" w:rsidRPr="00B2568E" w:rsidRDefault="002220EB" w:rsidP="002220EB">
      <w:pPr>
        <w:jc w:val="both"/>
        <w:rPr>
          <w:i/>
          <w:color w:val="000000"/>
          <w:sz w:val="22"/>
          <w:szCs w:val="22"/>
          <w:lang w:val="lt-LT"/>
        </w:rPr>
      </w:pPr>
      <w:r w:rsidRPr="00B2568E">
        <w:rPr>
          <w:i/>
          <w:color w:val="000000"/>
          <w:sz w:val="22"/>
          <w:szCs w:val="22"/>
          <w:lang w:val="lt-LT"/>
        </w:rPr>
        <w:t>Pastaba. Pildoma jei tiekėjas ketina pasitelkti subrangovą (-us).</w:t>
      </w:r>
    </w:p>
    <w:p w:rsidR="002220EB" w:rsidRPr="00B2568E" w:rsidRDefault="002220EB" w:rsidP="002220EB">
      <w:pPr>
        <w:jc w:val="both"/>
        <w:rPr>
          <w:i/>
          <w:color w:val="000000"/>
          <w:sz w:val="22"/>
          <w:szCs w:val="22"/>
          <w:lang w:val="lt-LT"/>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4961"/>
      </w:tblGrid>
      <w:tr w:rsidR="00FF6A40" w:rsidRPr="000B7BDF" w:rsidTr="00646952">
        <w:tc>
          <w:tcPr>
            <w:tcW w:w="4962" w:type="dxa"/>
            <w:tcBorders>
              <w:top w:val="single" w:sz="4" w:space="0" w:color="auto"/>
              <w:left w:val="single" w:sz="4" w:space="0" w:color="auto"/>
              <w:bottom w:val="single" w:sz="4" w:space="0" w:color="auto"/>
              <w:right w:val="single" w:sz="4" w:space="0" w:color="auto"/>
            </w:tcBorders>
          </w:tcPr>
          <w:p w:rsidR="00FF6A40" w:rsidRPr="000B7BDF" w:rsidRDefault="00FF6A40" w:rsidP="00646952">
            <w:pPr>
              <w:jc w:val="both"/>
              <w:rPr>
                <w:i/>
                <w:sz w:val="22"/>
                <w:szCs w:val="22"/>
              </w:rPr>
            </w:pPr>
            <w:r w:rsidRPr="000B7BDF">
              <w:rPr>
                <w:sz w:val="22"/>
                <w:szCs w:val="22"/>
              </w:rPr>
              <w:t xml:space="preserve">Subtiekėjo  (-ų) pavadinimas (-ai) </w:t>
            </w:r>
          </w:p>
        </w:tc>
        <w:tc>
          <w:tcPr>
            <w:tcW w:w="4961" w:type="dxa"/>
            <w:tcBorders>
              <w:top w:val="single" w:sz="4" w:space="0" w:color="auto"/>
              <w:left w:val="single" w:sz="4" w:space="0" w:color="auto"/>
              <w:bottom w:val="single" w:sz="4" w:space="0" w:color="auto"/>
              <w:right w:val="single" w:sz="4" w:space="0" w:color="auto"/>
            </w:tcBorders>
          </w:tcPr>
          <w:p w:rsidR="00FF6A40" w:rsidRPr="000B7BDF" w:rsidRDefault="00FF6A40" w:rsidP="00646952">
            <w:pPr>
              <w:jc w:val="both"/>
              <w:rPr>
                <w:sz w:val="22"/>
                <w:szCs w:val="22"/>
              </w:rPr>
            </w:pPr>
          </w:p>
        </w:tc>
      </w:tr>
      <w:tr w:rsidR="00FF6A40" w:rsidRPr="000B7BDF" w:rsidTr="00646952">
        <w:tc>
          <w:tcPr>
            <w:tcW w:w="4962" w:type="dxa"/>
            <w:tcBorders>
              <w:top w:val="single" w:sz="4" w:space="0" w:color="auto"/>
              <w:left w:val="single" w:sz="4" w:space="0" w:color="auto"/>
              <w:bottom w:val="single" w:sz="4" w:space="0" w:color="auto"/>
              <w:right w:val="single" w:sz="4" w:space="0" w:color="auto"/>
            </w:tcBorders>
          </w:tcPr>
          <w:p w:rsidR="00FF6A40" w:rsidRPr="000B7BDF" w:rsidRDefault="00FF6A40" w:rsidP="00646952">
            <w:pPr>
              <w:jc w:val="both"/>
              <w:rPr>
                <w:sz w:val="22"/>
                <w:szCs w:val="22"/>
              </w:rPr>
            </w:pPr>
            <w:r w:rsidRPr="000B7BDF">
              <w:rPr>
                <w:sz w:val="22"/>
                <w:szCs w:val="22"/>
              </w:rPr>
              <w:t xml:space="preserve">Subtiekėjo  (-ų) adresas (-ai) </w:t>
            </w:r>
          </w:p>
        </w:tc>
        <w:tc>
          <w:tcPr>
            <w:tcW w:w="4961" w:type="dxa"/>
            <w:tcBorders>
              <w:top w:val="single" w:sz="4" w:space="0" w:color="auto"/>
              <w:left w:val="single" w:sz="4" w:space="0" w:color="auto"/>
              <w:bottom w:val="single" w:sz="4" w:space="0" w:color="auto"/>
              <w:right w:val="single" w:sz="4" w:space="0" w:color="auto"/>
            </w:tcBorders>
          </w:tcPr>
          <w:p w:rsidR="00FF6A40" w:rsidRPr="000B7BDF" w:rsidRDefault="00FF6A40" w:rsidP="00646952">
            <w:pPr>
              <w:jc w:val="both"/>
              <w:rPr>
                <w:sz w:val="22"/>
                <w:szCs w:val="22"/>
              </w:rPr>
            </w:pPr>
          </w:p>
        </w:tc>
      </w:tr>
      <w:tr w:rsidR="00FF6A40" w:rsidRPr="000B7BDF" w:rsidTr="002513F8">
        <w:tc>
          <w:tcPr>
            <w:tcW w:w="4962" w:type="dxa"/>
            <w:tcBorders>
              <w:top w:val="single" w:sz="4" w:space="0" w:color="auto"/>
              <w:left w:val="single" w:sz="4" w:space="0" w:color="auto"/>
              <w:bottom w:val="single" w:sz="4" w:space="0" w:color="auto"/>
              <w:right w:val="single" w:sz="4" w:space="0" w:color="auto"/>
            </w:tcBorders>
          </w:tcPr>
          <w:p w:rsidR="00FF6A40" w:rsidRPr="000B7BDF" w:rsidRDefault="00FF6A40" w:rsidP="00646952">
            <w:pPr>
              <w:jc w:val="both"/>
              <w:rPr>
                <w:sz w:val="22"/>
                <w:szCs w:val="22"/>
              </w:rPr>
            </w:pPr>
            <w:r w:rsidRPr="000B7BDF">
              <w:rPr>
                <w:sz w:val="22"/>
                <w:szCs w:val="22"/>
              </w:rPr>
              <w:t>Įsipareigojimų dalis (procentais), kuriai ketinama pasitelkti subtiekėją (-us)</w:t>
            </w:r>
          </w:p>
        </w:tc>
        <w:tc>
          <w:tcPr>
            <w:tcW w:w="4961" w:type="dxa"/>
            <w:tcBorders>
              <w:top w:val="single" w:sz="4" w:space="0" w:color="auto"/>
              <w:left w:val="single" w:sz="4" w:space="0" w:color="auto"/>
              <w:bottom w:val="single" w:sz="4" w:space="0" w:color="auto"/>
              <w:right w:val="single" w:sz="4" w:space="0" w:color="auto"/>
            </w:tcBorders>
          </w:tcPr>
          <w:p w:rsidR="00FF6A40" w:rsidRPr="000B7BDF" w:rsidRDefault="00FF6A40" w:rsidP="00646952">
            <w:pPr>
              <w:jc w:val="both"/>
              <w:rPr>
                <w:sz w:val="22"/>
                <w:szCs w:val="22"/>
              </w:rPr>
            </w:pPr>
          </w:p>
        </w:tc>
      </w:tr>
    </w:tbl>
    <w:p w:rsidR="00D97F13" w:rsidRDefault="00D97F13" w:rsidP="00D97F13">
      <w:pPr>
        <w:jc w:val="both"/>
        <w:rPr>
          <w:bCs/>
          <w:szCs w:val="24"/>
        </w:rPr>
      </w:pPr>
    </w:p>
    <w:p w:rsidR="00D97F13" w:rsidRPr="000B7BDF" w:rsidRDefault="00D97F13" w:rsidP="00D97F13">
      <w:pPr>
        <w:jc w:val="both"/>
        <w:rPr>
          <w:bCs/>
          <w:szCs w:val="24"/>
        </w:rPr>
      </w:pPr>
      <w:r>
        <w:rPr>
          <w:bCs/>
          <w:szCs w:val="24"/>
        </w:rPr>
        <w:t>Mes siūlome šias darbų</w:t>
      </w:r>
      <w:r w:rsidRPr="000B7BDF">
        <w:rPr>
          <w:bCs/>
          <w:szCs w:val="24"/>
        </w:rPr>
        <w:t xml:space="preserve"> kainas:</w:t>
      </w:r>
    </w:p>
    <w:tbl>
      <w:tblPr>
        <w:tblW w:w="10348" w:type="dxa"/>
        <w:tblInd w:w="-459" w:type="dxa"/>
        <w:tblLook w:val="04A0"/>
      </w:tblPr>
      <w:tblGrid>
        <w:gridCol w:w="699"/>
        <w:gridCol w:w="3578"/>
        <w:gridCol w:w="99"/>
        <w:gridCol w:w="850"/>
        <w:gridCol w:w="223"/>
        <w:gridCol w:w="910"/>
        <w:gridCol w:w="141"/>
        <w:gridCol w:w="2005"/>
        <w:gridCol w:w="255"/>
        <w:gridCol w:w="709"/>
        <w:gridCol w:w="140"/>
        <w:gridCol w:w="739"/>
      </w:tblGrid>
      <w:tr w:rsidR="00D32A13" w:rsidRPr="001873E1" w:rsidTr="00D32A13">
        <w:trPr>
          <w:trHeight w:val="315"/>
        </w:trPr>
        <w:tc>
          <w:tcPr>
            <w:tcW w:w="699"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 xml:space="preserve">Eil. Nr. </w:t>
            </w:r>
          </w:p>
        </w:tc>
        <w:tc>
          <w:tcPr>
            <w:tcW w:w="3578"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rsidR="00D32A13" w:rsidRPr="001873E1" w:rsidRDefault="00D32A13" w:rsidP="00D32A13">
            <w:pPr>
              <w:rPr>
                <w:b/>
                <w:bCs/>
                <w:color w:val="000000"/>
              </w:rPr>
            </w:pPr>
            <w:r w:rsidRPr="001873E1">
              <w:rPr>
                <w:b/>
                <w:bCs/>
                <w:color w:val="000000"/>
              </w:rPr>
              <w:t>Darbų sąrašas</w:t>
            </w:r>
          </w:p>
        </w:tc>
        <w:tc>
          <w:tcPr>
            <w:tcW w:w="949" w:type="dxa"/>
            <w:gridSpan w:val="2"/>
            <w:vMerge w:val="restart"/>
            <w:tcBorders>
              <w:top w:val="single" w:sz="8" w:space="0" w:color="auto"/>
              <w:left w:val="single" w:sz="4" w:space="0" w:color="auto"/>
              <w:bottom w:val="single" w:sz="8" w:space="0" w:color="000000"/>
              <w:right w:val="single" w:sz="4" w:space="0" w:color="auto"/>
            </w:tcBorders>
            <w:shd w:val="clear" w:color="000000" w:fill="FFFFFF"/>
            <w:hideMark/>
          </w:tcPr>
          <w:p w:rsidR="00D32A13" w:rsidRPr="001873E1" w:rsidRDefault="00D32A13" w:rsidP="00D32A13">
            <w:pPr>
              <w:jc w:val="center"/>
              <w:rPr>
                <w:b/>
                <w:bCs/>
                <w:color w:val="000000"/>
              </w:rPr>
            </w:pPr>
            <w:r w:rsidRPr="001873E1">
              <w:rPr>
                <w:b/>
                <w:bCs/>
                <w:color w:val="000000"/>
              </w:rPr>
              <w:t>Mato vienetas</w:t>
            </w:r>
          </w:p>
        </w:tc>
        <w:tc>
          <w:tcPr>
            <w:tcW w:w="1133"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Kiekis</w:t>
            </w:r>
          </w:p>
        </w:tc>
        <w:tc>
          <w:tcPr>
            <w:tcW w:w="2146"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Objekto adresas</w:t>
            </w:r>
          </w:p>
        </w:tc>
        <w:tc>
          <w:tcPr>
            <w:tcW w:w="964" w:type="dxa"/>
            <w:gridSpan w:val="2"/>
            <w:vMerge w:val="restart"/>
            <w:tcBorders>
              <w:top w:val="single" w:sz="8" w:space="0" w:color="auto"/>
              <w:left w:val="single" w:sz="4" w:space="0" w:color="auto"/>
              <w:bottom w:val="single" w:sz="8" w:space="0" w:color="000000"/>
              <w:right w:val="single" w:sz="4" w:space="0" w:color="auto"/>
            </w:tcBorders>
            <w:shd w:val="clear" w:color="auto" w:fill="auto"/>
          </w:tcPr>
          <w:p w:rsidR="00D32A13" w:rsidRPr="00D97F13" w:rsidRDefault="00D32A13" w:rsidP="00D32A13">
            <w:pPr>
              <w:jc w:val="center"/>
              <w:rPr>
                <w:b/>
                <w:bCs/>
                <w:color w:val="000000"/>
                <w:lang w:val="en-US"/>
              </w:rPr>
            </w:pPr>
            <w:r>
              <w:rPr>
                <w:b/>
                <w:bCs/>
                <w:color w:val="000000"/>
              </w:rPr>
              <w:t>Kaina Eur</w:t>
            </w:r>
            <w:r w:rsidRPr="00D97F13">
              <w:rPr>
                <w:b/>
                <w:bCs/>
                <w:color w:val="000000"/>
                <w:lang w:val="en-US"/>
              </w:rPr>
              <w:t>(be PVM)</w:t>
            </w:r>
          </w:p>
        </w:tc>
        <w:tc>
          <w:tcPr>
            <w:tcW w:w="879" w:type="dxa"/>
            <w:gridSpan w:val="2"/>
            <w:vMerge w:val="restart"/>
            <w:tcBorders>
              <w:top w:val="single" w:sz="8" w:space="0" w:color="auto"/>
              <w:left w:val="single" w:sz="4" w:space="0" w:color="auto"/>
              <w:bottom w:val="single" w:sz="8" w:space="0" w:color="000000"/>
              <w:right w:val="single" w:sz="8" w:space="0" w:color="auto"/>
            </w:tcBorders>
            <w:shd w:val="clear" w:color="auto" w:fill="auto"/>
          </w:tcPr>
          <w:p w:rsidR="00D32A13" w:rsidRPr="00D97F13" w:rsidRDefault="00D32A13" w:rsidP="00D32A13">
            <w:pPr>
              <w:jc w:val="center"/>
              <w:rPr>
                <w:b/>
                <w:bCs/>
                <w:color w:val="000000"/>
                <w:lang w:val="en-US"/>
              </w:rPr>
            </w:pPr>
            <w:r w:rsidRPr="00D97F13">
              <w:rPr>
                <w:b/>
                <w:bCs/>
                <w:color w:val="000000"/>
                <w:lang w:val="en-US"/>
              </w:rPr>
              <w:t>Kaina Eur (su PVM)</w:t>
            </w:r>
          </w:p>
        </w:tc>
      </w:tr>
      <w:tr w:rsidR="00D32A13" w:rsidRPr="001873E1" w:rsidTr="00D32A13">
        <w:trPr>
          <w:trHeight w:val="315"/>
        </w:trPr>
        <w:tc>
          <w:tcPr>
            <w:tcW w:w="699"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b/>
                <w:bCs/>
                <w:color w:val="000000"/>
              </w:rPr>
            </w:pPr>
          </w:p>
        </w:tc>
        <w:tc>
          <w:tcPr>
            <w:tcW w:w="3578"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b/>
                <w:bCs/>
                <w:color w:val="000000"/>
              </w:rPr>
            </w:pPr>
          </w:p>
        </w:tc>
        <w:tc>
          <w:tcPr>
            <w:tcW w:w="949" w:type="dxa"/>
            <w:gridSpan w:val="2"/>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b/>
                <w:bCs/>
                <w:color w:val="000000"/>
              </w:rPr>
            </w:pPr>
          </w:p>
        </w:tc>
        <w:tc>
          <w:tcPr>
            <w:tcW w:w="1133" w:type="dxa"/>
            <w:gridSpan w:val="2"/>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b/>
                <w:bCs/>
                <w:color w:val="000000"/>
              </w:rPr>
            </w:pPr>
          </w:p>
        </w:tc>
        <w:tc>
          <w:tcPr>
            <w:tcW w:w="2146" w:type="dxa"/>
            <w:gridSpan w:val="2"/>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b/>
                <w:bCs/>
                <w:color w:val="000000"/>
              </w:rPr>
            </w:pPr>
          </w:p>
        </w:tc>
        <w:tc>
          <w:tcPr>
            <w:tcW w:w="964" w:type="dxa"/>
            <w:gridSpan w:val="2"/>
            <w:vMerge/>
            <w:tcBorders>
              <w:top w:val="single" w:sz="8" w:space="0" w:color="auto"/>
              <w:left w:val="single" w:sz="4" w:space="0" w:color="auto"/>
              <w:bottom w:val="single" w:sz="8" w:space="0" w:color="000000"/>
              <w:right w:val="single" w:sz="4" w:space="0" w:color="auto"/>
            </w:tcBorders>
            <w:vAlign w:val="center"/>
          </w:tcPr>
          <w:p w:rsidR="00D32A13" w:rsidRPr="001873E1" w:rsidRDefault="00D32A13" w:rsidP="00D32A13">
            <w:pPr>
              <w:rPr>
                <w:b/>
                <w:bCs/>
                <w:color w:val="000000"/>
              </w:rPr>
            </w:pPr>
          </w:p>
        </w:tc>
        <w:tc>
          <w:tcPr>
            <w:tcW w:w="879" w:type="dxa"/>
            <w:gridSpan w:val="2"/>
            <w:vMerge/>
            <w:tcBorders>
              <w:top w:val="single" w:sz="8" w:space="0" w:color="auto"/>
              <w:left w:val="single" w:sz="4" w:space="0" w:color="auto"/>
              <w:bottom w:val="single" w:sz="8" w:space="0" w:color="000000"/>
              <w:right w:val="single" w:sz="8" w:space="0" w:color="auto"/>
            </w:tcBorders>
            <w:vAlign w:val="center"/>
          </w:tcPr>
          <w:p w:rsidR="00D32A13" w:rsidRPr="001873E1" w:rsidRDefault="00D32A13" w:rsidP="00D32A13">
            <w:pPr>
              <w:rPr>
                <w:b/>
                <w:bCs/>
                <w:color w:val="000000"/>
              </w:rPr>
            </w:pPr>
          </w:p>
        </w:tc>
      </w:tr>
      <w:tr w:rsidR="00D32A13" w:rsidRPr="001873E1" w:rsidTr="00D32A13">
        <w:trPr>
          <w:trHeight w:val="293"/>
        </w:trPr>
        <w:tc>
          <w:tcPr>
            <w:tcW w:w="699" w:type="dxa"/>
            <w:tcBorders>
              <w:top w:val="nil"/>
              <w:left w:val="single" w:sz="8" w:space="0" w:color="auto"/>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7806" w:type="dxa"/>
            <w:gridSpan w:val="7"/>
            <w:tcBorders>
              <w:top w:val="single" w:sz="8"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i/>
                <w:iCs/>
                <w:color w:val="000000"/>
                <w:u w:val="single"/>
              </w:rPr>
            </w:pPr>
            <w:r w:rsidRPr="001873E1">
              <w:rPr>
                <w:i/>
                <w:iCs/>
                <w:color w:val="000000"/>
                <w:u w:val="single"/>
              </w:rPr>
              <w:t>Santechnikos darbai</w:t>
            </w:r>
          </w:p>
        </w:tc>
        <w:tc>
          <w:tcPr>
            <w:tcW w:w="964" w:type="dxa"/>
            <w:gridSpan w:val="2"/>
            <w:tcBorders>
              <w:top w:val="single" w:sz="8" w:space="0" w:color="auto"/>
              <w:left w:val="nil"/>
              <w:bottom w:val="single" w:sz="8" w:space="0" w:color="auto"/>
              <w:right w:val="single" w:sz="4" w:space="0" w:color="auto"/>
            </w:tcBorders>
            <w:shd w:val="clear" w:color="auto" w:fill="auto"/>
          </w:tcPr>
          <w:p w:rsidR="00D32A13" w:rsidRPr="001873E1" w:rsidRDefault="00D32A13" w:rsidP="00D32A13">
            <w:pPr>
              <w:jc w:val="center"/>
              <w:rPr>
                <w:i/>
                <w:iCs/>
                <w:color w:val="000000"/>
                <w:u w:val="single"/>
              </w:rPr>
            </w:pPr>
          </w:p>
        </w:tc>
        <w:tc>
          <w:tcPr>
            <w:tcW w:w="879" w:type="dxa"/>
            <w:gridSpan w:val="2"/>
            <w:tcBorders>
              <w:top w:val="single" w:sz="8" w:space="0" w:color="auto"/>
              <w:left w:val="single" w:sz="4" w:space="0" w:color="auto"/>
              <w:bottom w:val="single" w:sz="8" w:space="0" w:color="auto"/>
              <w:right w:val="single" w:sz="8" w:space="0" w:color="000000"/>
            </w:tcBorders>
            <w:shd w:val="clear" w:color="auto" w:fill="auto"/>
          </w:tcPr>
          <w:p w:rsidR="00D32A13" w:rsidRPr="001873E1" w:rsidRDefault="00D32A13" w:rsidP="00D32A13">
            <w:pPr>
              <w:jc w:val="center"/>
              <w:rPr>
                <w:i/>
                <w:iCs/>
                <w:color w:val="000000"/>
                <w:u w:val="single"/>
              </w:rPr>
            </w:pPr>
          </w:p>
        </w:tc>
      </w:tr>
      <w:tr w:rsidR="00D32A13" w:rsidRPr="001873E1" w:rsidTr="00D32A13">
        <w:trPr>
          <w:trHeight w:val="300"/>
        </w:trPr>
        <w:tc>
          <w:tcPr>
            <w:tcW w:w="699" w:type="dxa"/>
            <w:vMerge w:val="restart"/>
            <w:tcBorders>
              <w:top w:val="nil"/>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1.1</w:t>
            </w:r>
          </w:p>
        </w:tc>
        <w:tc>
          <w:tcPr>
            <w:tcW w:w="3578" w:type="dxa"/>
            <w:vMerge w:val="restart"/>
            <w:tcBorders>
              <w:top w:val="nil"/>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Vandentiekio vamzdyno atskirų vamzdžių atkarpų keitimas, kai vamzdžių skersmuo iki 25 mm</w:t>
            </w:r>
          </w:p>
        </w:tc>
        <w:tc>
          <w:tcPr>
            <w:tcW w:w="949" w:type="dxa"/>
            <w:gridSpan w:val="2"/>
            <w:vMerge w:val="restart"/>
            <w:tcBorders>
              <w:top w:val="nil"/>
              <w:left w:val="single" w:sz="4" w:space="0" w:color="auto"/>
              <w:bottom w:val="nil"/>
              <w:right w:val="single" w:sz="4" w:space="0" w:color="auto"/>
            </w:tcBorders>
            <w:shd w:val="clear" w:color="auto" w:fill="auto"/>
            <w:vAlign w:val="center"/>
            <w:hideMark/>
          </w:tcPr>
          <w:p w:rsidR="00D32A13" w:rsidRPr="001873E1" w:rsidRDefault="00D32A13" w:rsidP="00D32A13">
            <w:pPr>
              <w:jc w:val="center"/>
              <w:rPr>
                <w:color w:val="000000"/>
              </w:rPr>
            </w:pPr>
            <w:r w:rsidRPr="001873E1">
              <w:rPr>
                <w:color w:val="000000"/>
              </w:rPr>
              <w:t>m</w:t>
            </w:r>
          </w:p>
        </w:tc>
        <w:tc>
          <w:tcPr>
            <w:tcW w:w="1133"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7,00</w:t>
            </w:r>
          </w:p>
        </w:tc>
        <w:tc>
          <w:tcPr>
            <w:tcW w:w="2146"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949"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133"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2146"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60"/>
        </w:trPr>
        <w:tc>
          <w:tcPr>
            <w:tcW w:w="699"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949"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133"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7,00</w:t>
            </w:r>
          </w:p>
        </w:tc>
        <w:tc>
          <w:tcPr>
            <w:tcW w:w="2146"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single" w:sz="8" w:space="0" w:color="auto"/>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1.2</w:t>
            </w:r>
          </w:p>
        </w:tc>
        <w:tc>
          <w:tcPr>
            <w:tcW w:w="3578" w:type="dxa"/>
            <w:vMerge w:val="restart"/>
            <w:tcBorders>
              <w:top w:val="single" w:sz="8" w:space="0" w:color="auto"/>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Trieigės movinės uždaramosios - reguliuojamosios armatūros keitimas, kai vamzdžių skersmuo iki 25 mm</w:t>
            </w:r>
          </w:p>
        </w:tc>
        <w:tc>
          <w:tcPr>
            <w:tcW w:w="949" w:type="dxa"/>
            <w:gridSpan w:val="2"/>
            <w:vMerge w:val="restart"/>
            <w:tcBorders>
              <w:top w:val="single" w:sz="8" w:space="0" w:color="auto"/>
              <w:left w:val="single" w:sz="4" w:space="0" w:color="auto"/>
              <w:bottom w:val="nil"/>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133" w:type="dxa"/>
            <w:gridSpan w:val="2"/>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4,00</w:t>
            </w:r>
          </w:p>
        </w:tc>
        <w:tc>
          <w:tcPr>
            <w:tcW w:w="2146" w:type="dxa"/>
            <w:gridSpan w:val="2"/>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single" w:sz="8" w:space="0" w:color="auto"/>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8" w:space="0" w:color="auto"/>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single" w:sz="8" w:space="0" w:color="auto"/>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78"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949" w:type="dxa"/>
            <w:gridSpan w:val="2"/>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133"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2146"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60"/>
        </w:trPr>
        <w:tc>
          <w:tcPr>
            <w:tcW w:w="699" w:type="dxa"/>
            <w:vMerge/>
            <w:tcBorders>
              <w:top w:val="single" w:sz="8" w:space="0" w:color="auto"/>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78"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949" w:type="dxa"/>
            <w:gridSpan w:val="2"/>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133"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4,00</w:t>
            </w:r>
          </w:p>
        </w:tc>
        <w:tc>
          <w:tcPr>
            <w:tcW w:w="2146"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1.3</w:t>
            </w:r>
          </w:p>
        </w:tc>
        <w:tc>
          <w:tcPr>
            <w:tcW w:w="357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Ketinių vonių keitimas plieninėmis emaliuotomis  voniomis su kojomis</w:t>
            </w:r>
          </w:p>
        </w:tc>
        <w:tc>
          <w:tcPr>
            <w:tcW w:w="949"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133" w:type="dxa"/>
            <w:gridSpan w:val="2"/>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146" w:type="dxa"/>
            <w:gridSpan w:val="2"/>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single" w:sz="8" w:space="0" w:color="auto"/>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8" w:space="0" w:color="auto"/>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949" w:type="dxa"/>
            <w:gridSpan w:val="2"/>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33"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2146"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114"/>
        </w:trPr>
        <w:tc>
          <w:tcPr>
            <w:tcW w:w="699"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949" w:type="dxa"/>
            <w:gridSpan w:val="2"/>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33"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w:t>
            </w:r>
          </w:p>
        </w:tc>
        <w:tc>
          <w:tcPr>
            <w:tcW w:w="2146"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1.4</w:t>
            </w:r>
          </w:p>
        </w:tc>
        <w:tc>
          <w:tcPr>
            <w:tcW w:w="3578" w:type="dxa"/>
            <w:vMerge w:val="restart"/>
            <w:tcBorders>
              <w:top w:val="nil"/>
              <w:left w:val="single" w:sz="4" w:space="0" w:color="auto"/>
              <w:bottom w:val="nil"/>
              <w:right w:val="single" w:sz="4" w:space="0" w:color="auto"/>
            </w:tcBorders>
            <w:shd w:val="clear" w:color="000000" w:fill="FFFFFF"/>
            <w:hideMark/>
          </w:tcPr>
          <w:p w:rsidR="00D32A13" w:rsidRPr="001873E1" w:rsidRDefault="00D32A13" w:rsidP="00D32A13">
            <w:pPr>
              <w:rPr>
                <w:color w:val="000000"/>
              </w:rPr>
            </w:pPr>
            <w:r w:rsidRPr="001873E1">
              <w:rPr>
                <w:color w:val="000000"/>
              </w:rPr>
              <w:t>Plautuvių su vandens maišytuvais keitimas (tvirtinamų prie sienos vieno skyriaus)</w:t>
            </w:r>
          </w:p>
        </w:tc>
        <w:tc>
          <w:tcPr>
            <w:tcW w:w="949" w:type="dxa"/>
            <w:gridSpan w:val="2"/>
            <w:vMerge w:val="restart"/>
            <w:tcBorders>
              <w:top w:val="nil"/>
              <w:left w:val="single" w:sz="4" w:space="0" w:color="auto"/>
              <w:bottom w:val="nil"/>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133"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146"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949"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133"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2146"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75"/>
        </w:trPr>
        <w:tc>
          <w:tcPr>
            <w:tcW w:w="699"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949"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133" w:type="dxa"/>
            <w:gridSpan w:val="2"/>
            <w:tcBorders>
              <w:top w:val="single" w:sz="4" w:space="0" w:color="auto"/>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w:t>
            </w:r>
          </w:p>
        </w:tc>
        <w:tc>
          <w:tcPr>
            <w:tcW w:w="2146" w:type="dxa"/>
            <w:gridSpan w:val="2"/>
            <w:tcBorders>
              <w:top w:val="single" w:sz="4" w:space="0" w:color="auto"/>
              <w:left w:val="nil"/>
              <w:bottom w:val="nil"/>
              <w:right w:val="single" w:sz="4" w:space="0" w:color="auto"/>
            </w:tcBorders>
            <w:shd w:val="clear" w:color="auto" w:fill="auto"/>
            <w:hideMark/>
          </w:tcPr>
          <w:p w:rsidR="00D32A13" w:rsidRPr="001873E1" w:rsidRDefault="00D32A13" w:rsidP="00D32A13">
            <w:pPr>
              <w:jc w:val="center"/>
              <w:rPr>
                <w:color w:val="000000"/>
              </w:rPr>
            </w:pPr>
            <w:r>
              <w:rPr>
                <w:color w:val="000000"/>
              </w:rPr>
              <w:t xml:space="preserve"> </w:t>
            </w:r>
            <w:r w:rsidRPr="001873E1">
              <w:rPr>
                <w:color w:val="000000"/>
              </w:rPr>
              <w:t> </w:t>
            </w:r>
          </w:p>
        </w:tc>
        <w:tc>
          <w:tcPr>
            <w:tcW w:w="964" w:type="dxa"/>
            <w:gridSpan w:val="2"/>
            <w:tcBorders>
              <w:top w:val="single" w:sz="4" w:space="0" w:color="auto"/>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4" w:space="0" w:color="auto"/>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75"/>
        </w:trPr>
        <w:tc>
          <w:tcPr>
            <w:tcW w:w="699"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lastRenderedPageBreak/>
              <w:t>1.5</w:t>
            </w:r>
          </w:p>
        </w:tc>
        <w:tc>
          <w:tcPr>
            <w:tcW w:w="357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Keraminių baltos spalvos praustuvų keitimas praustuvais be vandens maišytuvu</w:t>
            </w:r>
          </w:p>
        </w:tc>
        <w:tc>
          <w:tcPr>
            <w:tcW w:w="949"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r w:rsidRPr="001873E1">
              <w:rPr>
                <w:color w:val="000000"/>
              </w:rPr>
              <w:t> </w:t>
            </w:r>
          </w:p>
        </w:tc>
        <w:tc>
          <w:tcPr>
            <w:tcW w:w="1133" w:type="dxa"/>
            <w:gridSpan w:val="2"/>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146" w:type="dxa"/>
            <w:gridSpan w:val="2"/>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single" w:sz="8" w:space="0" w:color="auto"/>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8" w:space="0" w:color="auto"/>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294"/>
        </w:trPr>
        <w:tc>
          <w:tcPr>
            <w:tcW w:w="699"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949" w:type="dxa"/>
            <w:gridSpan w:val="2"/>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33"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 </w:t>
            </w:r>
          </w:p>
        </w:tc>
        <w:tc>
          <w:tcPr>
            <w:tcW w:w="2146"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185"/>
        </w:trPr>
        <w:tc>
          <w:tcPr>
            <w:tcW w:w="699"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949" w:type="dxa"/>
            <w:gridSpan w:val="2"/>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33"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 </w:t>
            </w:r>
          </w:p>
        </w:tc>
        <w:tc>
          <w:tcPr>
            <w:tcW w:w="2146"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1.6</w:t>
            </w:r>
          </w:p>
        </w:tc>
        <w:tc>
          <w:tcPr>
            <w:tcW w:w="3578"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Nerūdijančio plieno plautuvių  montavimas/ keitimas, tvirtinant prie sienos ant kronšteinų ir keičiant sifoną ir maišytuva</w:t>
            </w:r>
          </w:p>
        </w:tc>
        <w:tc>
          <w:tcPr>
            <w:tcW w:w="949"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133"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146"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949"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33"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2146"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439"/>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949"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33" w:type="dxa"/>
            <w:gridSpan w:val="2"/>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w:t>
            </w:r>
          </w:p>
        </w:tc>
        <w:tc>
          <w:tcPr>
            <w:tcW w:w="2146"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1.7</w:t>
            </w:r>
          </w:p>
        </w:tc>
        <w:tc>
          <w:tcPr>
            <w:tcW w:w="3578"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Unitazų keitimas, kai unitazai su prijungtais nuplovimo bakeliais</w:t>
            </w:r>
          </w:p>
        </w:tc>
        <w:tc>
          <w:tcPr>
            <w:tcW w:w="949"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133"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146"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949"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33"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2146"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6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949"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33"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w:t>
            </w:r>
          </w:p>
        </w:tc>
        <w:tc>
          <w:tcPr>
            <w:tcW w:w="2146"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1.8</w:t>
            </w:r>
          </w:p>
        </w:tc>
        <w:tc>
          <w:tcPr>
            <w:tcW w:w="3578" w:type="dxa"/>
            <w:vMerge w:val="restart"/>
            <w:tcBorders>
              <w:top w:val="nil"/>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 xml:space="preserve">Vandens skaitiklių montavimas, kai vamzdžių skersmuo iki 32 mm. </w:t>
            </w:r>
          </w:p>
        </w:tc>
        <w:tc>
          <w:tcPr>
            <w:tcW w:w="949"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133"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w:t>
            </w:r>
          </w:p>
        </w:tc>
        <w:tc>
          <w:tcPr>
            <w:tcW w:w="2146"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405"/>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949"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33"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3</w:t>
            </w:r>
          </w:p>
        </w:tc>
        <w:tc>
          <w:tcPr>
            <w:tcW w:w="2146"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1.9</w:t>
            </w:r>
          </w:p>
        </w:tc>
        <w:tc>
          <w:tcPr>
            <w:tcW w:w="3578" w:type="dxa"/>
            <w:vMerge w:val="restart"/>
            <w:tcBorders>
              <w:top w:val="single" w:sz="8" w:space="0" w:color="auto"/>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Žaliuzių reguliuojamų grotelių keitimas</w:t>
            </w:r>
          </w:p>
        </w:tc>
        <w:tc>
          <w:tcPr>
            <w:tcW w:w="949" w:type="dxa"/>
            <w:gridSpan w:val="2"/>
            <w:vMerge w:val="restart"/>
            <w:tcBorders>
              <w:top w:val="nil"/>
              <w:left w:val="single" w:sz="4" w:space="0" w:color="auto"/>
              <w:bottom w:val="nil"/>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133"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w:t>
            </w:r>
          </w:p>
        </w:tc>
        <w:tc>
          <w:tcPr>
            <w:tcW w:w="2146"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78"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949"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133"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w:t>
            </w:r>
          </w:p>
        </w:tc>
        <w:tc>
          <w:tcPr>
            <w:tcW w:w="2146"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75"/>
        </w:trPr>
        <w:tc>
          <w:tcPr>
            <w:tcW w:w="699"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78"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949"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133"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6</w:t>
            </w:r>
          </w:p>
        </w:tc>
        <w:tc>
          <w:tcPr>
            <w:tcW w:w="2146"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75"/>
        </w:trPr>
        <w:tc>
          <w:tcPr>
            <w:tcW w:w="699"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1.10</w:t>
            </w:r>
          </w:p>
        </w:tc>
        <w:tc>
          <w:tcPr>
            <w:tcW w:w="357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Vandens maišytuvo keitimas, vandens maišytuvas su dušo galvutė</w:t>
            </w:r>
          </w:p>
        </w:tc>
        <w:tc>
          <w:tcPr>
            <w:tcW w:w="949"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133" w:type="dxa"/>
            <w:gridSpan w:val="2"/>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146" w:type="dxa"/>
            <w:gridSpan w:val="2"/>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single" w:sz="8" w:space="0" w:color="auto"/>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8" w:space="0" w:color="auto"/>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75"/>
        </w:trPr>
        <w:tc>
          <w:tcPr>
            <w:tcW w:w="699"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949" w:type="dxa"/>
            <w:gridSpan w:val="2"/>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33"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146"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c>
          <w:tcPr>
            <w:tcW w:w="964" w:type="dxa"/>
            <w:gridSpan w:val="2"/>
            <w:tcBorders>
              <w:top w:val="nil"/>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75"/>
        </w:trPr>
        <w:tc>
          <w:tcPr>
            <w:tcW w:w="699"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949" w:type="dxa"/>
            <w:gridSpan w:val="2"/>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33" w:type="dxa"/>
            <w:gridSpan w:val="2"/>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2</w:t>
            </w:r>
          </w:p>
        </w:tc>
        <w:tc>
          <w:tcPr>
            <w:tcW w:w="2146" w:type="dxa"/>
            <w:gridSpan w:val="2"/>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single" w:sz="4" w:space="0" w:color="auto"/>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4" w:space="0" w:color="auto"/>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8505" w:type="dxa"/>
            <w:gridSpan w:val="8"/>
            <w:tcBorders>
              <w:top w:val="single" w:sz="8" w:space="0" w:color="auto"/>
              <w:left w:val="single" w:sz="8" w:space="0" w:color="auto"/>
              <w:bottom w:val="single" w:sz="8" w:space="0" w:color="auto"/>
              <w:right w:val="single" w:sz="4" w:space="0" w:color="auto"/>
            </w:tcBorders>
            <w:shd w:val="clear" w:color="auto" w:fill="auto"/>
            <w:vAlign w:val="center"/>
            <w:hideMark/>
          </w:tcPr>
          <w:p w:rsidR="00D32A13" w:rsidRPr="001873E1" w:rsidRDefault="00D32A13" w:rsidP="00D32A13">
            <w:pPr>
              <w:jc w:val="center"/>
              <w:rPr>
                <w:i/>
                <w:iCs/>
                <w:color w:val="000000"/>
                <w:u w:val="single"/>
              </w:rPr>
            </w:pPr>
            <w:r w:rsidRPr="001873E1">
              <w:rPr>
                <w:i/>
                <w:iCs/>
                <w:color w:val="000000"/>
                <w:u w:val="single"/>
              </w:rPr>
              <w:t>Elektros montavimo darbai</w:t>
            </w:r>
          </w:p>
        </w:tc>
        <w:tc>
          <w:tcPr>
            <w:tcW w:w="964"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D32A13" w:rsidRPr="001873E1" w:rsidRDefault="00D32A13" w:rsidP="00D32A13">
            <w:pPr>
              <w:jc w:val="center"/>
              <w:rPr>
                <w:i/>
                <w:iCs/>
                <w:color w:val="000000"/>
                <w:u w:val="single"/>
              </w:rPr>
            </w:pPr>
          </w:p>
        </w:tc>
        <w:tc>
          <w:tcPr>
            <w:tcW w:w="879"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D32A13" w:rsidRPr="001873E1" w:rsidRDefault="00D32A13" w:rsidP="00D32A13">
            <w:pPr>
              <w:jc w:val="center"/>
              <w:rPr>
                <w:i/>
                <w:iCs/>
                <w:color w:val="000000"/>
                <w:u w:val="single"/>
              </w:rPr>
            </w:pPr>
          </w:p>
        </w:tc>
      </w:tr>
      <w:tr w:rsidR="00D32A13" w:rsidRPr="001873E1" w:rsidTr="00D32A13">
        <w:trPr>
          <w:trHeight w:val="300"/>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2.1</w:t>
            </w:r>
          </w:p>
        </w:tc>
        <w:tc>
          <w:tcPr>
            <w:tcW w:w="3578"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Apšvietimo instaliacijos prietaisų keitimas, kai instaliacija paslėptoji (jungikliai)</w:t>
            </w:r>
          </w:p>
        </w:tc>
        <w:tc>
          <w:tcPr>
            <w:tcW w:w="1172" w:type="dxa"/>
            <w:gridSpan w:val="3"/>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051" w:type="dxa"/>
            <w:gridSpan w:val="2"/>
            <w:tcBorders>
              <w:top w:val="nil"/>
              <w:left w:val="nil"/>
              <w:bottom w:val="single" w:sz="4" w:space="0" w:color="auto"/>
              <w:right w:val="nil"/>
            </w:tcBorders>
            <w:shd w:val="clear" w:color="auto" w:fill="auto"/>
            <w:hideMark/>
          </w:tcPr>
          <w:p w:rsidR="00D32A13" w:rsidRPr="001873E1" w:rsidRDefault="00D32A13" w:rsidP="00D32A13">
            <w:pPr>
              <w:jc w:val="center"/>
              <w:rPr>
                <w:color w:val="000000"/>
              </w:rPr>
            </w:pPr>
            <w:r w:rsidRPr="001873E1">
              <w:rPr>
                <w:color w:val="000000"/>
              </w:rPr>
              <w:t>5</w:t>
            </w:r>
          </w:p>
        </w:tc>
        <w:tc>
          <w:tcPr>
            <w:tcW w:w="2005" w:type="dxa"/>
            <w:tcBorders>
              <w:top w:val="nil"/>
              <w:left w:val="single" w:sz="4" w:space="0" w:color="auto"/>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single" w:sz="4" w:space="0" w:color="auto"/>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nil"/>
              <w:right w:val="nil"/>
            </w:tcBorders>
            <w:shd w:val="clear" w:color="auto" w:fill="auto"/>
            <w:hideMark/>
          </w:tcPr>
          <w:p w:rsidR="00D32A13" w:rsidRPr="001873E1" w:rsidRDefault="00D32A13" w:rsidP="00D32A13">
            <w:pPr>
              <w:jc w:val="center"/>
              <w:rPr>
                <w:color w:val="000000"/>
              </w:rPr>
            </w:pPr>
            <w:r w:rsidRPr="001873E1">
              <w:rPr>
                <w:color w:val="000000"/>
              </w:rPr>
              <w:t>3</w:t>
            </w:r>
          </w:p>
        </w:tc>
        <w:tc>
          <w:tcPr>
            <w:tcW w:w="2005" w:type="dxa"/>
            <w:tcBorders>
              <w:top w:val="nil"/>
              <w:left w:val="single" w:sz="4"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c>
          <w:tcPr>
            <w:tcW w:w="964" w:type="dxa"/>
            <w:gridSpan w:val="2"/>
            <w:tcBorders>
              <w:top w:val="nil"/>
              <w:left w:val="single" w:sz="4" w:space="0" w:color="auto"/>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single" w:sz="4"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005" w:type="dxa"/>
            <w:tcBorders>
              <w:top w:val="single" w:sz="4"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c>
          <w:tcPr>
            <w:tcW w:w="964" w:type="dxa"/>
            <w:gridSpan w:val="2"/>
            <w:tcBorders>
              <w:top w:val="single" w:sz="4" w:space="0" w:color="auto"/>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4" w:space="0" w:color="auto"/>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75"/>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nil"/>
            </w:tcBorders>
            <w:shd w:val="clear" w:color="auto" w:fill="auto"/>
            <w:hideMark/>
          </w:tcPr>
          <w:p w:rsidR="00D32A13" w:rsidRPr="001873E1" w:rsidRDefault="00D32A13" w:rsidP="00D32A13">
            <w:pPr>
              <w:jc w:val="center"/>
              <w:rPr>
                <w:b/>
                <w:bCs/>
                <w:color w:val="000000"/>
              </w:rPr>
            </w:pPr>
            <w:r w:rsidRPr="001873E1">
              <w:rPr>
                <w:b/>
                <w:bCs/>
                <w:color w:val="000000"/>
              </w:rPr>
              <w:t>9</w:t>
            </w:r>
          </w:p>
        </w:tc>
        <w:tc>
          <w:tcPr>
            <w:tcW w:w="2005" w:type="dxa"/>
            <w:tcBorders>
              <w:top w:val="nil"/>
              <w:left w:val="single" w:sz="4" w:space="0" w:color="auto"/>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single" w:sz="4" w:space="0" w:color="auto"/>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2.2</w:t>
            </w:r>
          </w:p>
        </w:tc>
        <w:tc>
          <w:tcPr>
            <w:tcW w:w="3578"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Apšvietimo instaliacijos prietaisų keitimas, kai instaliacija paslėptoji (kištukiniai lizdai)</w:t>
            </w:r>
          </w:p>
        </w:tc>
        <w:tc>
          <w:tcPr>
            <w:tcW w:w="1172" w:type="dxa"/>
            <w:gridSpan w:val="3"/>
            <w:vMerge w:val="restart"/>
            <w:tcBorders>
              <w:top w:val="nil"/>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051" w:type="dxa"/>
            <w:gridSpan w:val="2"/>
            <w:tcBorders>
              <w:top w:val="nil"/>
              <w:left w:val="nil"/>
              <w:bottom w:val="single" w:sz="4" w:space="0" w:color="auto"/>
              <w:right w:val="nil"/>
            </w:tcBorders>
            <w:shd w:val="clear" w:color="auto" w:fill="auto"/>
            <w:hideMark/>
          </w:tcPr>
          <w:p w:rsidR="00D32A13" w:rsidRPr="001873E1" w:rsidRDefault="00D32A13" w:rsidP="00D32A13">
            <w:pPr>
              <w:jc w:val="center"/>
              <w:rPr>
                <w:color w:val="000000"/>
              </w:rPr>
            </w:pPr>
            <w:r w:rsidRPr="001873E1">
              <w:rPr>
                <w:color w:val="000000"/>
              </w:rPr>
              <w:t>10</w:t>
            </w:r>
          </w:p>
        </w:tc>
        <w:tc>
          <w:tcPr>
            <w:tcW w:w="2005" w:type="dxa"/>
            <w:tcBorders>
              <w:top w:val="nil"/>
              <w:left w:val="single" w:sz="4" w:space="0" w:color="auto"/>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single" w:sz="4" w:space="0" w:color="auto"/>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4" w:space="0" w:color="auto"/>
              <w:right w:val="single" w:sz="4" w:space="0" w:color="auto"/>
            </w:tcBorders>
            <w:shd w:val="clear" w:color="auto" w:fill="auto"/>
            <w:vAlign w:val="center"/>
            <w:hideMark/>
          </w:tcPr>
          <w:p w:rsidR="00D32A13" w:rsidRPr="001873E1" w:rsidRDefault="00D32A13" w:rsidP="00D32A13">
            <w:pPr>
              <w:jc w:val="center"/>
              <w:rPr>
                <w:color w:val="000000"/>
              </w:rPr>
            </w:pPr>
            <w:r w:rsidRPr="001873E1">
              <w:rPr>
                <w:color w:val="000000"/>
              </w:rPr>
              <w:t>3</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4" w:space="0" w:color="auto"/>
              <w:right w:val="single" w:sz="4" w:space="0" w:color="auto"/>
            </w:tcBorders>
            <w:shd w:val="clear" w:color="auto" w:fill="auto"/>
            <w:vAlign w:val="center"/>
            <w:hideMark/>
          </w:tcPr>
          <w:p w:rsidR="00D32A13" w:rsidRPr="001873E1" w:rsidRDefault="00D32A13" w:rsidP="00D32A13">
            <w:pPr>
              <w:jc w:val="center"/>
              <w:rPr>
                <w:color w:val="000000"/>
              </w:rPr>
            </w:pPr>
            <w:r w:rsidRPr="001873E1">
              <w:rPr>
                <w:color w:val="000000"/>
              </w:rPr>
              <w:t>2</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6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vAlign w:val="center"/>
            <w:hideMark/>
          </w:tcPr>
          <w:p w:rsidR="00D32A13" w:rsidRPr="001873E1" w:rsidRDefault="00D32A13" w:rsidP="00D32A13">
            <w:pPr>
              <w:jc w:val="center"/>
              <w:rPr>
                <w:b/>
                <w:bCs/>
                <w:color w:val="000000"/>
              </w:rPr>
            </w:pPr>
            <w:r w:rsidRPr="001873E1">
              <w:rPr>
                <w:b/>
                <w:bCs/>
                <w:color w:val="000000"/>
              </w:rPr>
              <w:t>15</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2.3</w:t>
            </w:r>
          </w:p>
        </w:tc>
        <w:tc>
          <w:tcPr>
            <w:tcW w:w="3578"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Apšvietimo instaliacijos prietaisų keitimas, kai instaliacija paslėptoji      (3 dalių jungiklių - kištukinių lizdų blokas)</w:t>
            </w:r>
          </w:p>
        </w:tc>
        <w:tc>
          <w:tcPr>
            <w:tcW w:w="1172" w:type="dxa"/>
            <w:gridSpan w:val="3"/>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051" w:type="dxa"/>
            <w:gridSpan w:val="2"/>
            <w:tcBorders>
              <w:top w:val="nil"/>
              <w:left w:val="nil"/>
              <w:bottom w:val="single" w:sz="4" w:space="0" w:color="auto"/>
              <w:right w:val="nil"/>
            </w:tcBorders>
            <w:shd w:val="clear" w:color="auto" w:fill="auto"/>
            <w:hideMark/>
          </w:tcPr>
          <w:p w:rsidR="00D32A13" w:rsidRPr="001873E1" w:rsidRDefault="00D32A13" w:rsidP="00D32A13">
            <w:pPr>
              <w:jc w:val="center"/>
              <w:rPr>
                <w:color w:val="000000"/>
              </w:rPr>
            </w:pPr>
            <w:r w:rsidRPr="001873E1">
              <w:rPr>
                <w:color w:val="000000"/>
              </w:rPr>
              <w:t>1</w:t>
            </w:r>
          </w:p>
        </w:tc>
        <w:tc>
          <w:tcPr>
            <w:tcW w:w="2005" w:type="dxa"/>
            <w:tcBorders>
              <w:top w:val="nil"/>
              <w:left w:val="single" w:sz="4" w:space="0" w:color="auto"/>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single" w:sz="4" w:space="0" w:color="auto"/>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277"/>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nil"/>
            </w:tcBorders>
            <w:shd w:val="clear" w:color="auto" w:fill="auto"/>
            <w:hideMark/>
          </w:tcPr>
          <w:p w:rsidR="00D32A13" w:rsidRPr="001873E1" w:rsidRDefault="00D32A13" w:rsidP="00D32A13">
            <w:pPr>
              <w:jc w:val="center"/>
              <w:rPr>
                <w:b/>
                <w:bCs/>
                <w:color w:val="000000"/>
              </w:rPr>
            </w:pPr>
            <w:r w:rsidRPr="001873E1">
              <w:rPr>
                <w:b/>
                <w:bCs/>
                <w:color w:val="000000"/>
              </w:rPr>
              <w:t>2</w:t>
            </w:r>
          </w:p>
        </w:tc>
        <w:tc>
          <w:tcPr>
            <w:tcW w:w="2005" w:type="dxa"/>
            <w:tcBorders>
              <w:top w:val="nil"/>
              <w:left w:val="single" w:sz="4" w:space="0" w:color="auto"/>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single" w:sz="4" w:space="0" w:color="auto"/>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2.4</w:t>
            </w:r>
          </w:p>
        </w:tc>
        <w:tc>
          <w:tcPr>
            <w:tcW w:w="3578"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Lempų lizdų  (patronų)su kaitrinėmis lempomis keitimas</w:t>
            </w:r>
          </w:p>
        </w:tc>
        <w:tc>
          <w:tcPr>
            <w:tcW w:w="1172" w:type="dxa"/>
            <w:gridSpan w:val="3"/>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6</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6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7</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2.5</w:t>
            </w:r>
          </w:p>
        </w:tc>
        <w:tc>
          <w:tcPr>
            <w:tcW w:w="3578"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Jungiklių, perjungiklių, rozečių demontavimas</w:t>
            </w:r>
          </w:p>
        </w:tc>
        <w:tc>
          <w:tcPr>
            <w:tcW w:w="1172" w:type="dxa"/>
            <w:gridSpan w:val="3"/>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9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2.6</w:t>
            </w:r>
          </w:p>
        </w:tc>
        <w:tc>
          <w:tcPr>
            <w:tcW w:w="3578" w:type="dxa"/>
            <w:vMerge w:val="restart"/>
            <w:tcBorders>
              <w:top w:val="nil"/>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Apšvietimo instaliacijos prietaisų montavimas, kai instaliacija paslėptoji (2 dalių jungiklių blokai)</w:t>
            </w:r>
          </w:p>
        </w:tc>
        <w:tc>
          <w:tcPr>
            <w:tcW w:w="1172" w:type="dxa"/>
            <w:gridSpan w:val="3"/>
            <w:vMerge w:val="restart"/>
            <w:tcBorders>
              <w:top w:val="nil"/>
              <w:left w:val="single" w:sz="4" w:space="0" w:color="auto"/>
              <w:bottom w:val="nil"/>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75"/>
        </w:trPr>
        <w:tc>
          <w:tcPr>
            <w:tcW w:w="699"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2</w:t>
            </w:r>
          </w:p>
        </w:tc>
        <w:tc>
          <w:tcPr>
            <w:tcW w:w="2005"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2.7</w:t>
            </w:r>
          </w:p>
        </w:tc>
        <w:tc>
          <w:tcPr>
            <w:tcW w:w="357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Vagų iškirtimas paslėptai instaliacijai tinkuotose sienose</w:t>
            </w:r>
          </w:p>
        </w:tc>
        <w:tc>
          <w:tcPr>
            <w:tcW w:w="1172"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r w:rsidRPr="001873E1">
              <w:rPr>
                <w:color w:val="000000"/>
              </w:rPr>
              <w:t>m</w:t>
            </w:r>
          </w:p>
        </w:tc>
        <w:tc>
          <w:tcPr>
            <w:tcW w:w="1051" w:type="dxa"/>
            <w:gridSpan w:val="2"/>
            <w:tcBorders>
              <w:top w:val="single" w:sz="8" w:space="0" w:color="auto"/>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2,00</w:t>
            </w:r>
          </w:p>
        </w:tc>
        <w:tc>
          <w:tcPr>
            <w:tcW w:w="2005"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single" w:sz="8" w:space="0" w:color="auto"/>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8" w:space="0" w:color="auto"/>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single" w:sz="4"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26,00</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405"/>
        </w:trPr>
        <w:tc>
          <w:tcPr>
            <w:tcW w:w="699"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28,00</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405"/>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lastRenderedPageBreak/>
              <w:t>2.8</w:t>
            </w:r>
          </w:p>
        </w:tc>
        <w:tc>
          <w:tcPr>
            <w:tcW w:w="3578"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Atvirosios elektros instaliacijos iš plokščių laidų demontavimas</w:t>
            </w:r>
          </w:p>
        </w:tc>
        <w:tc>
          <w:tcPr>
            <w:tcW w:w="1172" w:type="dxa"/>
            <w:gridSpan w:val="3"/>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r w:rsidRPr="001873E1">
              <w:rPr>
                <w:color w:val="000000"/>
              </w:rPr>
              <w:t>m</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7,00</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405"/>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2,00</w:t>
            </w:r>
          </w:p>
        </w:tc>
        <w:tc>
          <w:tcPr>
            <w:tcW w:w="2005"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c>
          <w:tcPr>
            <w:tcW w:w="964" w:type="dxa"/>
            <w:gridSpan w:val="2"/>
            <w:tcBorders>
              <w:top w:val="nil"/>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9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9,00</w:t>
            </w:r>
          </w:p>
        </w:tc>
        <w:tc>
          <w:tcPr>
            <w:tcW w:w="2005" w:type="dxa"/>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single" w:sz="4" w:space="0" w:color="auto"/>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4" w:space="0" w:color="auto"/>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2.9</w:t>
            </w:r>
          </w:p>
        </w:tc>
        <w:tc>
          <w:tcPr>
            <w:tcW w:w="3578" w:type="dxa"/>
            <w:vMerge w:val="restart"/>
            <w:tcBorders>
              <w:top w:val="nil"/>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Lizdų paskirstymo dėžutėms, jungikliams gręžimas betono sienose</w:t>
            </w:r>
          </w:p>
        </w:tc>
        <w:tc>
          <w:tcPr>
            <w:tcW w:w="1172" w:type="dxa"/>
            <w:gridSpan w:val="3"/>
            <w:vMerge w:val="restart"/>
            <w:tcBorders>
              <w:top w:val="nil"/>
              <w:left w:val="single" w:sz="4" w:space="0" w:color="auto"/>
              <w:bottom w:val="nil"/>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90"/>
        </w:trPr>
        <w:tc>
          <w:tcPr>
            <w:tcW w:w="699"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2</w:t>
            </w:r>
          </w:p>
        </w:tc>
        <w:tc>
          <w:tcPr>
            <w:tcW w:w="2005"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90"/>
        </w:trPr>
        <w:tc>
          <w:tcPr>
            <w:tcW w:w="699" w:type="dxa"/>
            <w:vMerge w:val="restart"/>
            <w:tcBorders>
              <w:top w:val="single" w:sz="8" w:space="0" w:color="auto"/>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2.10</w:t>
            </w:r>
          </w:p>
        </w:tc>
        <w:tc>
          <w:tcPr>
            <w:tcW w:w="3578" w:type="dxa"/>
            <w:vMerge w:val="restart"/>
            <w:tcBorders>
              <w:top w:val="single" w:sz="8" w:space="0" w:color="auto"/>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Instaliacijos plastikinių kanalų montavimas (MINI kanalai)</w:t>
            </w:r>
          </w:p>
        </w:tc>
        <w:tc>
          <w:tcPr>
            <w:tcW w:w="1172" w:type="dxa"/>
            <w:gridSpan w:val="3"/>
            <w:vMerge w:val="restart"/>
            <w:tcBorders>
              <w:top w:val="single" w:sz="8" w:space="0" w:color="auto"/>
              <w:left w:val="single" w:sz="4" w:space="0" w:color="auto"/>
              <w:bottom w:val="nil"/>
              <w:right w:val="single" w:sz="4" w:space="0" w:color="auto"/>
            </w:tcBorders>
            <w:shd w:val="clear" w:color="auto" w:fill="auto"/>
            <w:vAlign w:val="bottom"/>
            <w:hideMark/>
          </w:tcPr>
          <w:p w:rsidR="00D32A13" w:rsidRPr="001873E1" w:rsidRDefault="00D32A13" w:rsidP="00D32A13">
            <w:pPr>
              <w:jc w:val="center"/>
              <w:rPr>
                <w:color w:val="000000"/>
              </w:rPr>
            </w:pPr>
            <w:r w:rsidRPr="001873E1">
              <w:rPr>
                <w:color w:val="000000"/>
              </w:rPr>
              <w:t>m</w:t>
            </w:r>
          </w:p>
        </w:tc>
        <w:tc>
          <w:tcPr>
            <w:tcW w:w="1051" w:type="dxa"/>
            <w:gridSpan w:val="2"/>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5,00</w:t>
            </w:r>
          </w:p>
        </w:tc>
        <w:tc>
          <w:tcPr>
            <w:tcW w:w="2005"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c>
          <w:tcPr>
            <w:tcW w:w="964" w:type="dxa"/>
            <w:gridSpan w:val="2"/>
            <w:tcBorders>
              <w:top w:val="single" w:sz="8" w:space="0" w:color="auto"/>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8" w:space="0" w:color="auto"/>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90"/>
        </w:trPr>
        <w:tc>
          <w:tcPr>
            <w:tcW w:w="699" w:type="dxa"/>
            <w:vMerge/>
            <w:tcBorders>
              <w:top w:val="single" w:sz="8" w:space="0" w:color="auto"/>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78"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5,00</w:t>
            </w:r>
          </w:p>
        </w:tc>
        <w:tc>
          <w:tcPr>
            <w:tcW w:w="2005"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90"/>
        </w:trPr>
        <w:tc>
          <w:tcPr>
            <w:tcW w:w="699"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2.11</w:t>
            </w:r>
          </w:p>
        </w:tc>
        <w:tc>
          <w:tcPr>
            <w:tcW w:w="357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Apšvietimo tinklų dviejų - trijų gyslų laidų tiesimas plastikiniuose kanaluose</w:t>
            </w:r>
          </w:p>
        </w:tc>
        <w:tc>
          <w:tcPr>
            <w:tcW w:w="1172"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r w:rsidRPr="001873E1">
              <w:rPr>
                <w:color w:val="000000"/>
              </w:rPr>
              <w:t>m</w:t>
            </w:r>
          </w:p>
        </w:tc>
        <w:tc>
          <w:tcPr>
            <w:tcW w:w="1051" w:type="dxa"/>
            <w:gridSpan w:val="2"/>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5,00</w:t>
            </w:r>
          </w:p>
        </w:tc>
        <w:tc>
          <w:tcPr>
            <w:tcW w:w="2005"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c>
          <w:tcPr>
            <w:tcW w:w="964" w:type="dxa"/>
            <w:gridSpan w:val="2"/>
            <w:tcBorders>
              <w:top w:val="single" w:sz="8" w:space="0" w:color="auto"/>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8" w:space="0" w:color="auto"/>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25"/>
        </w:trPr>
        <w:tc>
          <w:tcPr>
            <w:tcW w:w="699"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5,00</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2.12</w:t>
            </w:r>
          </w:p>
        </w:tc>
        <w:tc>
          <w:tcPr>
            <w:tcW w:w="3578" w:type="dxa"/>
            <w:vMerge w:val="restart"/>
            <w:tcBorders>
              <w:top w:val="nil"/>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Apšvietimo tinklų dviejų- trijų gyslų laidų tiesimas paruoštose vagose</w:t>
            </w:r>
          </w:p>
        </w:tc>
        <w:tc>
          <w:tcPr>
            <w:tcW w:w="1172" w:type="dxa"/>
            <w:gridSpan w:val="3"/>
            <w:vMerge w:val="restart"/>
            <w:tcBorders>
              <w:top w:val="nil"/>
              <w:left w:val="single" w:sz="4" w:space="0" w:color="auto"/>
              <w:bottom w:val="nil"/>
              <w:right w:val="single" w:sz="4" w:space="0" w:color="auto"/>
            </w:tcBorders>
            <w:shd w:val="clear" w:color="auto" w:fill="auto"/>
            <w:vAlign w:val="bottom"/>
            <w:hideMark/>
          </w:tcPr>
          <w:p w:rsidR="00D32A13" w:rsidRPr="001873E1" w:rsidRDefault="00D32A13" w:rsidP="00D32A13">
            <w:pPr>
              <w:jc w:val="center"/>
              <w:rPr>
                <w:color w:val="000000"/>
              </w:rPr>
            </w:pPr>
            <w:r w:rsidRPr="001873E1">
              <w:rPr>
                <w:color w:val="000000"/>
              </w:rPr>
              <w:t>m</w:t>
            </w:r>
          </w:p>
        </w:tc>
        <w:tc>
          <w:tcPr>
            <w:tcW w:w="1051"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2,30</w:t>
            </w:r>
          </w:p>
        </w:tc>
        <w:tc>
          <w:tcPr>
            <w:tcW w:w="2005"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51" w:type="dxa"/>
            <w:gridSpan w:val="2"/>
            <w:tcBorders>
              <w:top w:val="single" w:sz="4"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26,00</w:t>
            </w:r>
          </w:p>
        </w:tc>
        <w:tc>
          <w:tcPr>
            <w:tcW w:w="2005" w:type="dxa"/>
            <w:tcBorders>
              <w:top w:val="single" w:sz="4"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c>
          <w:tcPr>
            <w:tcW w:w="964" w:type="dxa"/>
            <w:gridSpan w:val="2"/>
            <w:tcBorders>
              <w:top w:val="single" w:sz="4" w:space="0" w:color="auto"/>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4" w:space="0" w:color="auto"/>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420"/>
        </w:trPr>
        <w:tc>
          <w:tcPr>
            <w:tcW w:w="699"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28,30</w:t>
            </w:r>
          </w:p>
        </w:tc>
        <w:tc>
          <w:tcPr>
            <w:tcW w:w="2005"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single" w:sz="8" w:space="0" w:color="auto"/>
              <w:left w:val="single" w:sz="8" w:space="0" w:color="auto"/>
              <w:bottom w:val="nil"/>
              <w:right w:val="nil"/>
            </w:tcBorders>
            <w:shd w:val="clear" w:color="auto" w:fill="auto"/>
            <w:hideMark/>
          </w:tcPr>
          <w:p w:rsidR="00D32A13" w:rsidRPr="001873E1" w:rsidRDefault="00D32A13" w:rsidP="00D32A13">
            <w:pPr>
              <w:jc w:val="center"/>
              <w:rPr>
                <w:color w:val="000000"/>
              </w:rPr>
            </w:pPr>
            <w:r w:rsidRPr="001873E1">
              <w:rPr>
                <w:color w:val="000000"/>
              </w:rPr>
              <w:t>2.13</w:t>
            </w:r>
          </w:p>
        </w:tc>
        <w:tc>
          <w:tcPr>
            <w:tcW w:w="3578" w:type="dxa"/>
            <w:vMerge w:val="restart"/>
            <w:tcBorders>
              <w:top w:val="single" w:sz="8" w:space="0" w:color="auto"/>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Vagų užtaisymas paklojus laidus</w:t>
            </w:r>
          </w:p>
        </w:tc>
        <w:tc>
          <w:tcPr>
            <w:tcW w:w="1172" w:type="dxa"/>
            <w:gridSpan w:val="3"/>
            <w:vMerge w:val="restart"/>
            <w:tcBorders>
              <w:top w:val="single" w:sz="8" w:space="0" w:color="auto"/>
              <w:left w:val="single" w:sz="4" w:space="0" w:color="auto"/>
              <w:bottom w:val="nil"/>
              <w:right w:val="single" w:sz="4" w:space="0" w:color="auto"/>
            </w:tcBorders>
            <w:shd w:val="clear" w:color="auto" w:fill="auto"/>
            <w:vAlign w:val="bottom"/>
            <w:hideMark/>
          </w:tcPr>
          <w:p w:rsidR="00D32A13" w:rsidRPr="001873E1" w:rsidRDefault="00D32A13" w:rsidP="00D32A13">
            <w:pPr>
              <w:jc w:val="center"/>
              <w:rPr>
                <w:color w:val="000000"/>
              </w:rPr>
            </w:pPr>
            <w:r w:rsidRPr="001873E1">
              <w:rPr>
                <w:color w:val="000000"/>
              </w:rPr>
              <w:t>m</w:t>
            </w:r>
          </w:p>
        </w:tc>
        <w:tc>
          <w:tcPr>
            <w:tcW w:w="1051" w:type="dxa"/>
            <w:gridSpan w:val="2"/>
            <w:tcBorders>
              <w:top w:val="single" w:sz="8" w:space="0" w:color="auto"/>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2,00</w:t>
            </w:r>
          </w:p>
        </w:tc>
        <w:tc>
          <w:tcPr>
            <w:tcW w:w="2005"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single" w:sz="8" w:space="0" w:color="auto"/>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8" w:space="0" w:color="auto"/>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single" w:sz="8" w:space="0" w:color="auto"/>
              <w:left w:val="single" w:sz="8" w:space="0" w:color="auto"/>
              <w:bottom w:val="nil"/>
              <w:right w:val="nil"/>
            </w:tcBorders>
            <w:vAlign w:val="center"/>
            <w:hideMark/>
          </w:tcPr>
          <w:p w:rsidR="00D32A13" w:rsidRPr="001873E1" w:rsidRDefault="00D32A13" w:rsidP="00D32A13">
            <w:pPr>
              <w:rPr>
                <w:color w:val="000000"/>
              </w:rPr>
            </w:pPr>
          </w:p>
        </w:tc>
        <w:tc>
          <w:tcPr>
            <w:tcW w:w="3578"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51" w:type="dxa"/>
            <w:gridSpan w:val="2"/>
            <w:tcBorders>
              <w:top w:val="single" w:sz="4"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26,00</w:t>
            </w:r>
          </w:p>
        </w:tc>
        <w:tc>
          <w:tcPr>
            <w:tcW w:w="2005"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c>
          <w:tcPr>
            <w:tcW w:w="964" w:type="dxa"/>
            <w:gridSpan w:val="2"/>
            <w:tcBorders>
              <w:top w:val="nil"/>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75"/>
        </w:trPr>
        <w:tc>
          <w:tcPr>
            <w:tcW w:w="699" w:type="dxa"/>
            <w:vMerge/>
            <w:tcBorders>
              <w:top w:val="single" w:sz="8" w:space="0" w:color="auto"/>
              <w:left w:val="single" w:sz="8" w:space="0" w:color="auto"/>
              <w:bottom w:val="nil"/>
              <w:right w:val="nil"/>
            </w:tcBorders>
            <w:vAlign w:val="center"/>
            <w:hideMark/>
          </w:tcPr>
          <w:p w:rsidR="00D32A13" w:rsidRPr="001873E1" w:rsidRDefault="00D32A13" w:rsidP="00D32A13">
            <w:pPr>
              <w:rPr>
                <w:color w:val="000000"/>
              </w:rPr>
            </w:pPr>
          </w:p>
        </w:tc>
        <w:tc>
          <w:tcPr>
            <w:tcW w:w="3578" w:type="dxa"/>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28,00</w:t>
            </w:r>
          </w:p>
        </w:tc>
        <w:tc>
          <w:tcPr>
            <w:tcW w:w="2005" w:type="dxa"/>
            <w:tcBorders>
              <w:top w:val="single" w:sz="4" w:space="0" w:color="auto"/>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single" w:sz="4" w:space="0" w:color="auto"/>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4" w:space="0" w:color="auto"/>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75"/>
        </w:trPr>
        <w:tc>
          <w:tcPr>
            <w:tcW w:w="699"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2.14</w:t>
            </w:r>
          </w:p>
        </w:tc>
        <w:tc>
          <w:tcPr>
            <w:tcW w:w="357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Šviestuvų su kaitrinėmis lempomis keitimas (vienlepės bra, plafonai)</w:t>
            </w:r>
          </w:p>
        </w:tc>
        <w:tc>
          <w:tcPr>
            <w:tcW w:w="1172"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051" w:type="dxa"/>
            <w:gridSpan w:val="2"/>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w:t>
            </w:r>
          </w:p>
        </w:tc>
        <w:tc>
          <w:tcPr>
            <w:tcW w:w="2005"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c>
          <w:tcPr>
            <w:tcW w:w="964" w:type="dxa"/>
            <w:gridSpan w:val="2"/>
            <w:tcBorders>
              <w:top w:val="single" w:sz="8" w:space="0" w:color="auto"/>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8" w:space="0" w:color="auto"/>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75"/>
        </w:trPr>
        <w:tc>
          <w:tcPr>
            <w:tcW w:w="699"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3</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2.15</w:t>
            </w:r>
          </w:p>
        </w:tc>
        <w:tc>
          <w:tcPr>
            <w:tcW w:w="3578"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Skambučio montavimas, kai mygtukas tvirtinamas prie staktos apvado</w:t>
            </w:r>
          </w:p>
        </w:tc>
        <w:tc>
          <w:tcPr>
            <w:tcW w:w="1172" w:type="dxa"/>
            <w:gridSpan w:val="3"/>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42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2.16</w:t>
            </w:r>
          </w:p>
        </w:tc>
        <w:tc>
          <w:tcPr>
            <w:tcW w:w="3578"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Liuminescencinių iki dviejų lempų šviestuvų demontavimas</w:t>
            </w:r>
          </w:p>
        </w:tc>
        <w:tc>
          <w:tcPr>
            <w:tcW w:w="1172" w:type="dxa"/>
            <w:gridSpan w:val="3"/>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17</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42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17</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435"/>
        </w:trPr>
        <w:tc>
          <w:tcPr>
            <w:tcW w:w="699" w:type="dxa"/>
            <w:vMerge w:val="restart"/>
            <w:tcBorders>
              <w:top w:val="nil"/>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2.17</w:t>
            </w:r>
          </w:p>
        </w:tc>
        <w:tc>
          <w:tcPr>
            <w:tcW w:w="3578" w:type="dxa"/>
            <w:vMerge w:val="restart"/>
            <w:tcBorders>
              <w:top w:val="nil"/>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Naujos el. viryklės pajungimas, demontuojant seną kištukinį lizdą ir įrengiant naują kištukinį lizdą</w:t>
            </w:r>
          </w:p>
        </w:tc>
        <w:tc>
          <w:tcPr>
            <w:tcW w:w="1172" w:type="dxa"/>
            <w:gridSpan w:val="3"/>
            <w:vMerge w:val="restart"/>
            <w:tcBorders>
              <w:top w:val="nil"/>
              <w:left w:val="single" w:sz="4" w:space="0" w:color="auto"/>
              <w:bottom w:val="nil"/>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585"/>
        </w:trPr>
        <w:tc>
          <w:tcPr>
            <w:tcW w:w="699"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w:t>
            </w:r>
          </w:p>
        </w:tc>
        <w:tc>
          <w:tcPr>
            <w:tcW w:w="2005"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450"/>
        </w:trPr>
        <w:tc>
          <w:tcPr>
            <w:tcW w:w="699"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2.18</w:t>
            </w:r>
          </w:p>
        </w:tc>
        <w:tc>
          <w:tcPr>
            <w:tcW w:w="357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Šviestuvų su kaitrinėmis lempomis keitimas</w:t>
            </w:r>
          </w:p>
        </w:tc>
        <w:tc>
          <w:tcPr>
            <w:tcW w:w="1172"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051" w:type="dxa"/>
            <w:gridSpan w:val="2"/>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w:t>
            </w:r>
          </w:p>
        </w:tc>
        <w:tc>
          <w:tcPr>
            <w:tcW w:w="2005"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single" w:sz="8" w:space="0" w:color="auto"/>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8" w:space="0" w:color="auto"/>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45"/>
        </w:trPr>
        <w:tc>
          <w:tcPr>
            <w:tcW w:w="699"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2</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2.19</w:t>
            </w:r>
          </w:p>
        </w:tc>
        <w:tc>
          <w:tcPr>
            <w:tcW w:w="3578" w:type="dxa"/>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Autonominio optinio dūmų signalizatoriaus (ne trumpesnės kaip 10 metų nepertaukiamos eksploatacijos) montavimas</w:t>
            </w:r>
          </w:p>
        </w:tc>
        <w:tc>
          <w:tcPr>
            <w:tcW w:w="1172" w:type="dxa"/>
            <w:gridSpan w:val="3"/>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4</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42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578" w:type="dxa"/>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172" w:type="dxa"/>
            <w:gridSpan w:val="3"/>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7</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8505" w:type="dxa"/>
            <w:gridSpan w:val="8"/>
            <w:tcBorders>
              <w:top w:val="single" w:sz="8" w:space="0" w:color="auto"/>
              <w:left w:val="single" w:sz="8" w:space="0" w:color="auto"/>
              <w:bottom w:val="single" w:sz="8" w:space="0" w:color="auto"/>
              <w:right w:val="single" w:sz="4" w:space="0" w:color="auto"/>
            </w:tcBorders>
            <w:shd w:val="clear" w:color="auto" w:fill="auto"/>
            <w:vAlign w:val="center"/>
            <w:hideMark/>
          </w:tcPr>
          <w:p w:rsidR="00D32A13" w:rsidRPr="001873E1" w:rsidRDefault="00D32A13" w:rsidP="00D32A13">
            <w:pPr>
              <w:jc w:val="center"/>
              <w:rPr>
                <w:i/>
                <w:iCs/>
                <w:color w:val="000000"/>
                <w:u w:val="single"/>
              </w:rPr>
            </w:pPr>
            <w:r w:rsidRPr="001873E1">
              <w:rPr>
                <w:i/>
                <w:iCs/>
                <w:color w:val="000000"/>
                <w:u w:val="single"/>
              </w:rPr>
              <w:t>Bendrastatybiniai darbai</w:t>
            </w:r>
          </w:p>
        </w:tc>
        <w:tc>
          <w:tcPr>
            <w:tcW w:w="964"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D32A13" w:rsidRPr="001873E1" w:rsidRDefault="00D32A13" w:rsidP="00D32A13">
            <w:pPr>
              <w:jc w:val="center"/>
              <w:rPr>
                <w:i/>
                <w:iCs/>
                <w:color w:val="000000"/>
                <w:u w:val="single"/>
              </w:rPr>
            </w:pPr>
          </w:p>
        </w:tc>
        <w:tc>
          <w:tcPr>
            <w:tcW w:w="879"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D32A13" w:rsidRPr="001873E1" w:rsidRDefault="00D32A13" w:rsidP="00D32A13">
            <w:pPr>
              <w:jc w:val="center"/>
              <w:rPr>
                <w:i/>
                <w:iCs/>
                <w:color w:val="000000"/>
                <w:u w:val="single"/>
              </w:rPr>
            </w:pPr>
          </w:p>
        </w:tc>
      </w:tr>
      <w:tr w:rsidR="00D32A13" w:rsidRPr="001873E1" w:rsidTr="00D32A13">
        <w:trPr>
          <w:trHeight w:val="315"/>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3.1</w:t>
            </w:r>
          </w:p>
        </w:tc>
        <w:tc>
          <w:tcPr>
            <w:tcW w:w="3677" w:type="dxa"/>
            <w:gridSpan w:val="2"/>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Seno linoleumo nuėmimas</w:t>
            </w:r>
          </w:p>
        </w:tc>
        <w:tc>
          <w:tcPr>
            <w:tcW w:w="1073"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58,54</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15"/>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11,57</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405"/>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70,11</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3.2</w:t>
            </w:r>
          </w:p>
        </w:tc>
        <w:tc>
          <w:tcPr>
            <w:tcW w:w="3677" w:type="dxa"/>
            <w:gridSpan w:val="2"/>
            <w:vMerge w:val="restart"/>
            <w:tcBorders>
              <w:top w:val="nil"/>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Medinių grindjuosčių nuardymas</w:t>
            </w:r>
          </w:p>
        </w:tc>
        <w:tc>
          <w:tcPr>
            <w:tcW w:w="1073" w:type="dxa"/>
            <w:gridSpan w:val="2"/>
            <w:vMerge w:val="restart"/>
            <w:tcBorders>
              <w:top w:val="nil"/>
              <w:left w:val="single" w:sz="4" w:space="0" w:color="auto"/>
              <w:bottom w:val="nil"/>
              <w:right w:val="single" w:sz="4" w:space="0" w:color="auto"/>
            </w:tcBorders>
            <w:shd w:val="clear" w:color="auto" w:fill="auto"/>
            <w:vAlign w:val="bottom"/>
            <w:hideMark/>
          </w:tcPr>
          <w:p w:rsidR="00D32A13" w:rsidRPr="001873E1" w:rsidRDefault="00D32A13" w:rsidP="00D32A13">
            <w:pPr>
              <w:jc w:val="center"/>
              <w:rPr>
                <w:color w:val="000000"/>
              </w:rPr>
            </w:pPr>
            <w:r w:rsidRPr="001873E1">
              <w:rPr>
                <w:color w:val="000000"/>
              </w:rPr>
              <w:t>m</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70,00</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31,10</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13,68</w:t>
            </w:r>
          </w:p>
        </w:tc>
        <w:tc>
          <w:tcPr>
            <w:tcW w:w="2005"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c>
          <w:tcPr>
            <w:tcW w:w="964" w:type="dxa"/>
            <w:gridSpan w:val="2"/>
            <w:tcBorders>
              <w:top w:val="nil"/>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75"/>
        </w:trPr>
        <w:tc>
          <w:tcPr>
            <w:tcW w:w="699"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51" w:type="dxa"/>
            <w:gridSpan w:val="2"/>
            <w:tcBorders>
              <w:top w:val="single" w:sz="4" w:space="0" w:color="auto"/>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114,78</w:t>
            </w:r>
          </w:p>
        </w:tc>
        <w:tc>
          <w:tcPr>
            <w:tcW w:w="2005" w:type="dxa"/>
            <w:tcBorders>
              <w:top w:val="single" w:sz="4" w:space="0" w:color="auto"/>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single" w:sz="4" w:space="0" w:color="auto"/>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4" w:space="0" w:color="auto"/>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75"/>
        </w:trPr>
        <w:tc>
          <w:tcPr>
            <w:tcW w:w="699"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3.3</w:t>
            </w:r>
          </w:p>
        </w:tc>
        <w:tc>
          <w:tcPr>
            <w:tcW w:w="3677"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Plieninių durų blokų montavimas</w:t>
            </w:r>
          </w:p>
        </w:tc>
        <w:tc>
          <w:tcPr>
            <w:tcW w:w="1073"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051" w:type="dxa"/>
            <w:gridSpan w:val="2"/>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1,74</w:t>
            </w:r>
          </w:p>
        </w:tc>
        <w:tc>
          <w:tcPr>
            <w:tcW w:w="2005"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c>
          <w:tcPr>
            <w:tcW w:w="964" w:type="dxa"/>
            <w:gridSpan w:val="2"/>
            <w:tcBorders>
              <w:top w:val="single" w:sz="8" w:space="0" w:color="auto"/>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8" w:space="0" w:color="auto"/>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75"/>
        </w:trPr>
        <w:tc>
          <w:tcPr>
            <w:tcW w:w="699"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1,80</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75"/>
        </w:trPr>
        <w:tc>
          <w:tcPr>
            <w:tcW w:w="699"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3,54</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75"/>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3.4</w:t>
            </w:r>
          </w:p>
        </w:tc>
        <w:tc>
          <w:tcPr>
            <w:tcW w:w="3677" w:type="dxa"/>
            <w:gridSpan w:val="2"/>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Laminuotų grindlenčių dangos ardymas</w:t>
            </w:r>
          </w:p>
        </w:tc>
        <w:tc>
          <w:tcPr>
            <w:tcW w:w="1073"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051"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18,30</w:t>
            </w:r>
          </w:p>
        </w:tc>
        <w:tc>
          <w:tcPr>
            <w:tcW w:w="2005"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c>
          <w:tcPr>
            <w:tcW w:w="964" w:type="dxa"/>
            <w:gridSpan w:val="2"/>
            <w:tcBorders>
              <w:top w:val="nil"/>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75"/>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18,30</w:t>
            </w:r>
          </w:p>
        </w:tc>
        <w:tc>
          <w:tcPr>
            <w:tcW w:w="2005" w:type="dxa"/>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single" w:sz="4" w:space="0" w:color="auto"/>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4" w:space="0" w:color="auto"/>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3.5</w:t>
            </w:r>
          </w:p>
        </w:tc>
        <w:tc>
          <w:tcPr>
            <w:tcW w:w="3677" w:type="dxa"/>
            <w:gridSpan w:val="2"/>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Dailylenčių ardymas</w:t>
            </w:r>
          </w:p>
        </w:tc>
        <w:tc>
          <w:tcPr>
            <w:tcW w:w="1073"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19,94</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45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19,94</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3.6</w:t>
            </w:r>
          </w:p>
        </w:tc>
        <w:tc>
          <w:tcPr>
            <w:tcW w:w="3677" w:type="dxa"/>
            <w:gridSpan w:val="2"/>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Sieninių spintų, antresolių ir  apkalų ardymas</w:t>
            </w:r>
          </w:p>
        </w:tc>
        <w:tc>
          <w:tcPr>
            <w:tcW w:w="1073"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xml:space="preserve">. m. </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5,94</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2,60</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75"/>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8,54</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3.7</w:t>
            </w:r>
          </w:p>
        </w:tc>
        <w:tc>
          <w:tcPr>
            <w:tcW w:w="3677" w:type="dxa"/>
            <w:gridSpan w:val="2"/>
            <w:vMerge w:val="restart"/>
            <w:tcBorders>
              <w:top w:val="nil"/>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Senų tapetų nuplėšimas</w:t>
            </w:r>
          </w:p>
        </w:tc>
        <w:tc>
          <w:tcPr>
            <w:tcW w:w="1073" w:type="dxa"/>
            <w:gridSpan w:val="2"/>
            <w:vMerge w:val="restart"/>
            <w:tcBorders>
              <w:top w:val="nil"/>
              <w:left w:val="single" w:sz="4" w:space="0" w:color="auto"/>
              <w:bottom w:val="nil"/>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155,01</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33,03</w:t>
            </w:r>
          </w:p>
        </w:tc>
        <w:tc>
          <w:tcPr>
            <w:tcW w:w="2005"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c>
          <w:tcPr>
            <w:tcW w:w="964" w:type="dxa"/>
            <w:gridSpan w:val="2"/>
            <w:tcBorders>
              <w:top w:val="nil"/>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90"/>
        </w:trPr>
        <w:tc>
          <w:tcPr>
            <w:tcW w:w="699"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51" w:type="dxa"/>
            <w:gridSpan w:val="2"/>
            <w:tcBorders>
              <w:top w:val="single" w:sz="4" w:space="0" w:color="auto"/>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188,04</w:t>
            </w:r>
          </w:p>
        </w:tc>
        <w:tc>
          <w:tcPr>
            <w:tcW w:w="2005" w:type="dxa"/>
            <w:tcBorders>
              <w:top w:val="single" w:sz="4" w:space="0" w:color="auto"/>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single" w:sz="4" w:space="0" w:color="auto"/>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4" w:space="0" w:color="auto"/>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90"/>
        </w:trPr>
        <w:tc>
          <w:tcPr>
            <w:tcW w:w="699"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3.8</w:t>
            </w:r>
          </w:p>
        </w:tc>
        <w:tc>
          <w:tcPr>
            <w:tcW w:w="3677"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Putplėsčio plytelių nuplėšimas nuo lubų</w:t>
            </w:r>
          </w:p>
        </w:tc>
        <w:tc>
          <w:tcPr>
            <w:tcW w:w="1073"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051" w:type="dxa"/>
            <w:gridSpan w:val="2"/>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12,57</w:t>
            </w:r>
          </w:p>
        </w:tc>
        <w:tc>
          <w:tcPr>
            <w:tcW w:w="2005"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c>
          <w:tcPr>
            <w:tcW w:w="964" w:type="dxa"/>
            <w:gridSpan w:val="2"/>
            <w:tcBorders>
              <w:top w:val="single" w:sz="8" w:space="0" w:color="auto"/>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8" w:space="0" w:color="auto"/>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90"/>
        </w:trPr>
        <w:tc>
          <w:tcPr>
            <w:tcW w:w="699"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12,57</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3.9</w:t>
            </w:r>
          </w:p>
        </w:tc>
        <w:tc>
          <w:tcPr>
            <w:tcW w:w="3677" w:type="dxa"/>
            <w:gridSpan w:val="2"/>
            <w:vMerge w:val="restart"/>
            <w:tcBorders>
              <w:top w:val="nil"/>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 xml:space="preserve"> Senų dažų pašalinimas nuo sienų paviršių,dažytų aliejiniais dažais </w:t>
            </w:r>
          </w:p>
        </w:tc>
        <w:tc>
          <w:tcPr>
            <w:tcW w:w="1073" w:type="dxa"/>
            <w:gridSpan w:val="2"/>
            <w:vMerge w:val="restart"/>
            <w:tcBorders>
              <w:top w:val="nil"/>
              <w:left w:val="single" w:sz="4" w:space="0" w:color="auto"/>
              <w:bottom w:val="nil"/>
              <w:right w:val="single" w:sz="4" w:space="0" w:color="auto"/>
            </w:tcBorders>
            <w:shd w:val="clear" w:color="auto" w:fill="auto"/>
            <w:vAlign w:val="bottom"/>
            <w:hideMark/>
          </w:tcPr>
          <w:p w:rsidR="00D32A13" w:rsidRPr="001873E1" w:rsidRDefault="00D32A13" w:rsidP="00D32A13">
            <w:pPr>
              <w:jc w:val="center"/>
              <w:rPr>
                <w:color w:val="000000"/>
              </w:rPr>
            </w:pPr>
            <w:r w:rsidRPr="001873E1">
              <w:rPr>
                <w:color w:val="000000"/>
              </w:rPr>
              <w:t>kv.m</w:t>
            </w:r>
          </w:p>
        </w:tc>
        <w:tc>
          <w:tcPr>
            <w:tcW w:w="1051"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13,66</w:t>
            </w:r>
          </w:p>
        </w:tc>
        <w:tc>
          <w:tcPr>
            <w:tcW w:w="2005"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51" w:type="dxa"/>
            <w:gridSpan w:val="2"/>
            <w:tcBorders>
              <w:top w:val="single" w:sz="4"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5,74</w:t>
            </w:r>
          </w:p>
        </w:tc>
        <w:tc>
          <w:tcPr>
            <w:tcW w:w="2005" w:type="dxa"/>
            <w:tcBorders>
              <w:top w:val="single" w:sz="4"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c>
          <w:tcPr>
            <w:tcW w:w="964" w:type="dxa"/>
            <w:gridSpan w:val="2"/>
            <w:tcBorders>
              <w:top w:val="single" w:sz="4" w:space="0" w:color="auto"/>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4" w:space="0" w:color="auto"/>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90"/>
        </w:trPr>
        <w:tc>
          <w:tcPr>
            <w:tcW w:w="699"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19,40</w:t>
            </w:r>
          </w:p>
        </w:tc>
        <w:tc>
          <w:tcPr>
            <w:tcW w:w="2005"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90"/>
        </w:trPr>
        <w:tc>
          <w:tcPr>
            <w:tcW w:w="699" w:type="dxa"/>
            <w:vMerge w:val="restart"/>
            <w:tcBorders>
              <w:top w:val="single" w:sz="8" w:space="0" w:color="auto"/>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3.10</w:t>
            </w:r>
          </w:p>
        </w:tc>
        <w:tc>
          <w:tcPr>
            <w:tcW w:w="3677" w:type="dxa"/>
            <w:gridSpan w:val="2"/>
            <w:vMerge w:val="restart"/>
            <w:tcBorders>
              <w:top w:val="single" w:sz="8" w:space="0" w:color="auto"/>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 xml:space="preserve"> Priešgaisrinės-apsauginės signalizacijos pagalbinis linijinis keitiklių bloko demontavimas </w:t>
            </w:r>
          </w:p>
        </w:tc>
        <w:tc>
          <w:tcPr>
            <w:tcW w:w="1073" w:type="dxa"/>
            <w:gridSpan w:val="2"/>
            <w:vMerge w:val="restart"/>
            <w:tcBorders>
              <w:top w:val="single" w:sz="8" w:space="0" w:color="auto"/>
              <w:left w:val="single" w:sz="4" w:space="0" w:color="auto"/>
              <w:bottom w:val="nil"/>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051" w:type="dxa"/>
            <w:gridSpan w:val="2"/>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w:t>
            </w:r>
          </w:p>
        </w:tc>
        <w:tc>
          <w:tcPr>
            <w:tcW w:w="2005"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single" w:sz="8" w:space="0" w:color="auto"/>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8" w:space="0" w:color="auto"/>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90"/>
        </w:trPr>
        <w:tc>
          <w:tcPr>
            <w:tcW w:w="699" w:type="dxa"/>
            <w:vMerge/>
            <w:tcBorders>
              <w:top w:val="single" w:sz="8" w:space="0" w:color="auto"/>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 </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90"/>
        </w:trPr>
        <w:tc>
          <w:tcPr>
            <w:tcW w:w="699" w:type="dxa"/>
            <w:vMerge/>
            <w:tcBorders>
              <w:top w:val="single" w:sz="8" w:space="0" w:color="auto"/>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w:t>
            </w:r>
          </w:p>
        </w:tc>
        <w:tc>
          <w:tcPr>
            <w:tcW w:w="2005"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90"/>
        </w:trPr>
        <w:tc>
          <w:tcPr>
            <w:tcW w:w="699" w:type="dxa"/>
            <w:vMerge w:val="restart"/>
            <w:tcBorders>
              <w:top w:val="single" w:sz="8" w:space="0" w:color="auto"/>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3.11</w:t>
            </w:r>
          </w:p>
        </w:tc>
        <w:tc>
          <w:tcPr>
            <w:tcW w:w="3677" w:type="dxa"/>
            <w:gridSpan w:val="2"/>
            <w:vMerge w:val="restart"/>
            <w:tcBorders>
              <w:top w:val="single" w:sz="8" w:space="0" w:color="auto"/>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 xml:space="preserve"> Priešgaisrinės-apsauginės signalizacijos pagalbinis kontrolinis tarpinis arba galinis prietaiso demontavimas </w:t>
            </w:r>
          </w:p>
        </w:tc>
        <w:tc>
          <w:tcPr>
            <w:tcW w:w="1073" w:type="dxa"/>
            <w:gridSpan w:val="2"/>
            <w:vMerge w:val="restart"/>
            <w:tcBorders>
              <w:top w:val="single" w:sz="8" w:space="0" w:color="auto"/>
              <w:left w:val="single" w:sz="4" w:space="0" w:color="auto"/>
              <w:bottom w:val="nil"/>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051" w:type="dxa"/>
            <w:gridSpan w:val="2"/>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w:t>
            </w:r>
          </w:p>
        </w:tc>
        <w:tc>
          <w:tcPr>
            <w:tcW w:w="2005"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single" w:sz="8" w:space="0" w:color="auto"/>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8" w:space="0" w:color="auto"/>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90"/>
        </w:trPr>
        <w:tc>
          <w:tcPr>
            <w:tcW w:w="699" w:type="dxa"/>
            <w:vMerge/>
            <w:tcBorders>
              <w:top w:val="single" w:sz="8" w:space="0" w:color="auto"/>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 </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195"/>
        </w:trPr>
        <w:tc>
          <w:tcPr>
            <w:tcW w:w="699" w:type="dxa"/>
            <w:vMerge/>
            <w:tcBorders>
              <w:top w:val="single" w:sz="8" w:space="0" w:color="auto"/>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w:t>
            </w:r>
          </w:p>
        </w:tc>
        <w:tc>
          <w:tcPr>
            <w:tcW w:w="2005"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495"/>
        </w:trPr>
        <w:tc>
          <w:tcPr>
            <w:tcW w:w="699" w:type="dxa"/>
            <w:vMerge w:val="restart"/>
            <w:tcBorders>
              <w:top w:val="single" w:sz="8" w:space="0" w:color="auto"/>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3.12</w:t>
            </w:r>
          </w:p>
        </w:tc>
        <w:tc>
          <w:tcPr>
            <w:tcW w:w="3677" w:type="dxa"/>
            <w:gridSpan w:val="2"/>
            <w:vMerge w:val="restart"/>
            <w:tcBorders>
              <w:top w:val="single" w:sz="8" w:space="0" w:color="auto"/>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 xml:space="preserve"> Priešgaisrinės-apsauginės signalizacijos galinės dėžutės demontavimas </w:t>
            </w:r>
          </w:p>
        </w:tc>
        <w:tc>
          <w:tcPr>
            <w:tcW w:w="1073" w:type="dxa"/>
            <w:gridSpan w:val="2"/>
            <w:vMerge w:val="restart"/>
            <w:tcBorders>
              <w:top w:val="single" w:sz="8" w:space="0" w:color="auto"/>
              <w:left w:val="single" w:sz="4" w:space="0" w:color="auto"/>
              <w:bottom w:val="nil"/>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051" w:type="dxa"/>
            <w:gridSpan w:val="2"/>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w:t>
            </w:r>
          </w:p>
        </w:tc>
        <w:tc>
          <w:tcPr>
            <w:tcW w:w="2005"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single" w:sz="8" w:space="0" w:color="auto"/>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8" w:space="0" w:color="auto"/>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495"/>
        </w:trPr>
        <w:tc>
          <w:tcPr>
            <w:tcW w:w="699" w:type="dxa"/>
            <w:vMerge/>
            <w:tcBorders>
              <w:top w:val="single" w:sz="8" w:space="0" w:color="auto"/>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w:t>
            </w:r>
          </w:p>
        </w:tc>
        <w:tc>
          <w:tcPr>
            <w:tcW w:w="2005"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495"/>
        </w:trPr>
        <w:tc>
          <w:tcPr>
            <w:tcW w:w="699"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3.13</w:t>
            </w:r>
          </w:p>
        </w:tc>
        <w:tc>
          <w:tcPr>
            <w:tcW w:w="3677"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 xml:space="preserve"> Plieninių strypų iki 25 mm skersmens pjaustymas abrazivinių disku (grotos) </w:t>
            </w:r>
          </w:p>
        </w:tc>
        <w:tc>
          <w:tcPr>
            <w:tcW w:w="1073"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051" w:type="dxa"/>
            <w:gridSpan w:val="2"/>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24</w:t>
            </w:r>
          </w:p>
        </w:tc>
        <w:tc>
          <w:tcPr>
            <w:tcW w:w="2005"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single" w:sz="8" w:space="0" w:color="auto"/>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8" w:space="0" w:color="auto"/>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495"/>
        </w:trPr>
        <w:tc>
          <w:tcPr>
            <w:tcW w:w="699"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24</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3.14</w:t>
            </w:r>
          </w:p>
        </w:tc>
        <w:tc>
          <w:tcPr>
            <w:tcW w:w="3677" w:type="dxa"/>
            <w:gridSpan w:val="2"/>
            <w:vMerge w:val="restart"/>
            <w:tcBorders>
              <w:top w:val="nil"/>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Aptaisymo glazūruotomis plytelėmis išardymas, be plytelių išsaugojimo</w:t>
            </w:r>
          </w:p>
        </w:tc>
        <w:tc>
          <w:tcPr>
            <w:tcW w:w="1073" w:type="dxa"/>
            <w:gridSpan w:val="2"/>
            <w:vMerge w:val="restart"/>
            <w:tcBorders>
              <w:top w:val="nil"/>
              <w:left w:val="single" w:sz="4" w:space="0" w:color="auto"/>
              <w:bottom w:val="nil"/>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xml:space="preserve">. m. </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10,60</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90"/>
        </w:trPr>
        <w:tc>
          <w:tcPr>
            <w:tcW w:w="699"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10,60</w:t>
            </w:r>
          </w:p>
        </w:tc>
        <w:tc>
          <w:tcPr>
            <w:tcW w:w="2005"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90"/>
        </w:trPr>
        <w:tc>
          <w:tcPr>
            <w:tcW w:w="699"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3.15</w:t>
            </w:r>
          </w:p>
        </w:tc>
        <w:tc>
          <w:tcPr>
            <w:tcW w:w="3677"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 xml:space="preserve">Durų staktų ir varčių išėmimas </w:t>
            </w:r>
          </w:p>
        </w:tc>
        <w:tc>
          <w:tcPr>
            <w:tcW w:w="1073"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051" w:type="dxa"/>
            <w:gridSpan w:val="2"/>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5</w:t>
            </w:r>
          </w:p>
        </w:tc>
        <w:tc>
          <w:tcPr>
            <w:tcW w:w="2005"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single" w:sz="8" w:space="0" w:color="auto"/>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8" w:space="0" w:color="auto"/>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90"/>
        </w:trPr>
        <w:tc>
          <w:tcPr>
            <w:tcW w:w="699"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90"/>
        </w:trPr>
        <w:tc>
          <w:tcPr>
            <w:tcW w:w="699"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6</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90"/>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3.16</w:t>
            </w:r>
          </w:p>
        </w:tc>
        <w:tc>
          <w:tcPr>
            <w:tcW w:w="3677" w:type="dxa"/>
            <w:gridSpan w:val="2"/>
            <w:vMerge w:val="restart"/>
            <w:tcBorders>
              <w:top w:val="nil"/>
              <w:left w:val="single" w:sz="4" w:space="0" w:color="auto"/>
              <w:bottom w:val="single" w:sz="8" w:space="0" w:color="000000"/>
              <w:right w:val="single" w:sz="4" w:space="0" w:color="auto"/>
            </w:tcBorders>
            <w:shd w:val="clear" w:color="000000" w:fill="FFFFFF"/>
            <w:hideMark/>
          </w:tcPr>
          <w:p w:rsidR="00D32A13" w:rsidRPr="001873E1" w:rsidRDefault="00D32A13" w:rsidP="00D32A13">
            <w:pPr>
              <w:rPr>
                <w:color w:val="000000"/>
              </w:rPr>
            </w:pPr>
            <w:r w:rsidRPr="001873E1">
              <w:rPr>
                <w:color w:val="000000"/>
              </w:rPr>
              <w:t xml:space="preserve">Durų blokų įstatymas į pertvarą (šarvo </w:t>
            </w:r>
            <w:r w:rsidRPr="001873E1">
              <w:rPr>
                <w:color w:val="000000"/>
              </w:rPr>
              <w:lastRenderedPageBreak/>
              <w:t>duris)</w:t>
            </w:r>
          </w:p>
        </w:tc>
        <w:tc>
          <w:tcPr>
            <w:tcW w:w="1073"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lastRenderedPageBreak/>
              <w:t>kv</w:t>
            </w:r>
            <w:proofErr w:type="gramEnd"/>
            <w:r w:rsidRPr="001873E1">
              <w:rPr>
                <w:color w:val="000000"/>
              </w:rPr>
              <w:t xml:space="preserve">. m. </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1,70</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9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1,70</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450"/>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lastRenderedPageBreak/>
              <w:t>3.17</w:t>
            </w:r>
          </w:p>
        </w:tc>
        <w:tc>
          <w:tcPr>
            <w:tcW w:w="3677" w:type="dxa"/>
            <w:gridSpan w:val="2"/>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San. mazgų durų varčių įstatymas į metalinės staktas</w:t>
            </w:r>
          </w:p>
        </w:tc>
        <w:tc>
          <w:tcPr>
            <w:tcW w:w="1073"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xml:space="preserve">. m. </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2,40</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525"/>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2,40</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15"/>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3.18</w:t>
            </w:r>
          </w:p>
        </w:tc>
        <w:tc>
          <w:tcPr>
            <w:tcW w:w="3677" w:type="dxa"/>
            <w:gridSpan w:val="2"/>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 xml:space="preserve">Anksčiau dažytų staktų metalinių paviršių dažymas </w:t>
            </w:r>
          </w:p>
        </w:tc>
        <w:tc>
          <w:tcPr>
            <w:tcW w:w="1073"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xml:space="preserve">. m. </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1,96</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9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1,96</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3.19</w:t>
            </w:r>
          </w:p>
        </w:tc>
        <w:tc>
          <w:tcPr>
            <w:tcW w:w="3677" w:type="dxa"/>
            <w:gridSpan w:val="2"/>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Durų atmušų montavimas</w:t>
            </w:r>
          </w:p>
        </w:tc>
        <w:tc>
          <w:tcPr>
            <w:tcW w:w="1073"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5</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w:t>
            </w:r>
          </w:p>
        </w:tc>
        <w:tc>
          <w:tcPr>
            <w:tcW w:w="2005"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c>
          <w:tcPr>
            <w:tcW w:w="964" w:type="dxa"/>
            <w:gridSpan w:val="2"/>
            <w:tcBorders>
              <w:top w:val="nil"/>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9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7</w:t>
            </w:r>
          </w:p>
        </w:tc>
        <w:tc>
          <w:tcPr>
            <w:tcW w:w="2005" w:type="dxa"/>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single" w:sz="4" w:space="0" w:color="auto"/>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4" w:space="0" w:color="auto"/>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3.20</w:t>
            </w:r>
          </w:p>
        </w:tc>
        <w:tc>
          <w:tcPr>
            <w:tcW w:w="3677" w:type="dxa"/>
            <w:gridSpan w:val="2"/>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Laminuotų baltos spalvos vidaus durų su laminuotais apvadais  įstatymas į pertvarų angas</w:t>
            </w:r>
          </w:p>
        </w:tc>
        <w:tc>
          <w:tcPr>
            <w:tcW w:w="1073"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r w:rsidRPr="001873E1">
              <w:rPr>
                <w:color w:val="000000"/>
              </w:rPr>
              <w:t>kv.m</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6,89</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75"/>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6,89</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3.21</w:t>
            </w:r>
          </w:p>
        </w:tc>
        <w:tc>
          <w:tcPr>
            <w:tcW w:w="3677" w:type="dxa"/>
            <w:gridSpan w:val="2"/>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Vidinių paviršių aptepimas pelėsio naikinimo priemonių purkštuvų</w:t>
            </w:r>
          </w:p>
        </w:tc>
        <w:tc>
          <w:tcPr>
            <w:tcW w:w="1073"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2,00</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9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2,00</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3.22</w:t>
            </w:r>
          </w:p>
        </w:tc>
        <w:tc>
          <w:tcPr>
            <w:tcW w:w="3677" w:type="dxa"/>
            <w:gridSpan w:val="2"/>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Sienų kartoninio apkalo išardymas</w:t>
            </w:r>
          </w:p>
        </w:tc>
        <w:tc>
          <w:tcPr>
            <w:tcW w:w="1073"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3,00</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9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3,00</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405"/>
        </w:trPr>
        <w:tc>
          <w:tcPr>
            <w:tcW w:w="699" w:type="dxa"/>
            <w:vMerge w:val="restart"/>
            <w:tcBorders>
              <w:top w:val="nil"/>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3.23</w:t>
            </w:r>
          </w:p>
        </w:tc>
        <w:tc>
          <w:tcPr>
            <w:tcW w:w="3677" w:type="dxa"/>
            <w:gridSpan w:val="2"/>
            <w:vMerge w:val="restart"/>
            <w:tcBorders>
              <w:top w:val="nil"/>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Lengvų profilių metalinio karkaso tvirtinimas prie paviršių</w:t>
            </w:r>
          </w:p>
        </w:tc>
        <w:tc>
          <w:tcPr>
            <w:tcW w:w="1073" w:type="dxa"/>
            <w:gridSpan w:val="2"/>
            <w:vMerge w:val="restart"/>
            <w:tcBorders>
              <w:top w:val="nil"/>
              <w:left w:val="single" w:sz="4" w:space="0" w:color="auto"/>
              <w:bottom w:val="nil"/>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051" w:type="dxa"/>
            <w:gridSpan w:val="2"/>
            <w:tcBorders>
              <w:top w:val="single" w:sz="4"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19,48</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615"/>
        </w:trPr>
        <w:tc>
          <w:tcPr>
            <w:tcW w:w="699"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19,48</w:t>
            </w:r>
          </w:p>
        </w:tc>
        <w:tc>
          <w:tcPr>
            <w:tcW w:w="2005"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473"/>
        </w:trPr>
        <w:tc>
          <w:tcPr>
            <w:tcW w:w="699"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3.24</w:t>
            </w:r>
          </w:p>
        </w:tc>
        <w:tc>
          <w:tcPr>
            <w:tcW w:w="3677"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Sienų vidinių paviršių aptaisymas plokštėmis, tvirtinant prie įrengto metalinio karkaso, kai plokštės gipsokartonio</w:t>
            </w:r>
          </w:p>
        </w:tc>
        <w:tc>
          <w:tcPr>
            <w:tcW w:w="1073"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051" w:type="dxa"/>
            <w:gridSpan w:val="2"/>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9,05</w:t>
            </w:r>
          </w:p>
        </w:tc>
        <w:tc>
          <w:tcPr>
            <w:tcW w:w="2005"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single" w:sz="8" w:space="0" w:color="auto"/>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8" w:space="0" w:color="auto"/>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290"/>
        </w:trPr>
        <w:tc>
          <w:tcPr>
            <w:tcW w:w="699"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9,05</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3.25</w:t>
            </w:r>
          </w:p>
        </w:tc>
        <w:tc>
          <w:tcPr>
            <w:tcW w:w="3677" w:type="dxa"/>
            <w:gridSpan w:val="2"/>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Sienų atskirų vietų tinko remontas cemento- kalkių skiediniu</w:t>
            </w:r>
          </w:p>
        </w:tc>
        <w:tc>
          <w:tcPr>
            <w:tcW w:w="1073"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xml:space="preserve">. m. </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3,00</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1,30</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9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4,30</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3.26</w:t>
            </w:r>
          </w:p>
        </w:tc>
        <w:tc>
          <w:tcPr>
            <w:tcW w:w="3677" w:type="dxa"/>
            <w:gridSpan w:val="2"/>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Lubų atskirų vietų tinko remontas cemento- kalkių skiediniu</w:t>
            </w:r>
          </w:p>
        </w:tc>
        <w:tc>
          <w:tcPr>
            <w:tcW w:w="1073"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xml:space="preserve">. m. </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1,00</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9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1,00</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3.27</w:t>
            </w:r>
          </w:p>
        </w:tc>
        <w:tc>
          <w:tcPr>
            <w:tcW w:w="3677" w:type="dxa"/>
            <w:gridSpan w:val="2"/>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Vidaus angokraščių remontas</w:t>
            </w:r>
          </w:p>
        </w:tc>
        <w:tc>
          <w:tcPr>
            <w:tcW w:w="1073"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xml:space="preserve">. m. </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5,84</w:t>
            </w:r>
          </w:p>
        </w:tc>
        <w:tc>
          <w:tcPr>
            <w:tcW w:w="2005" w:type="dxa"/>
            <w:tcBorders>
              <w:top w:val="single" w:sz="4"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single" w:sz="4" w:space="0" w:color="auto"/>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4" w:space="0" w:color="auto"/>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1,07</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9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6,91</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3.28</w:t>
            </w:r>
          </w:p>
        </w:tc>
        <w:tc>
          <w:tcPr>
            <w:tcW w:w="3677" w:type="dxa"/>
            <w:gridSpan w:val="2"/>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San. prietaisų išvalymas ir plovimas vietoje</w:t>
            </w:r>
          </w:p>
        </w:tc>
        <w:tc>
          <w:tcPr>
            <w:tcW w:w="1073" w:type="dxa"/>
            <w:gridSpan w:val="2"/>
            <w:vMerge w:val="restart"/>
            <w:tcBorders>
              <w:top w:val="nil"/>
              <w:left w:val="single" w:sz="4" w:space="0" w:color="auto"/>
              <w:bottom w:val="nil"/>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051" w:type="dxa"/>
            <w:gridSpan w:val="2"/>
            <w:tcBorders>
              <w:top w:val="single" w:sz="4"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9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3</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3.29</w:t>
            </w:r>
          </w:p>
        </w:tc>
        <w:tc>
          <w:tcPr>
            <w:tcW w:w="3677" w:type="dxa"/>
            <w:gridSpan w:val="2"/>
            <w:vMerge w:val="restart"/>
            <w:tcBorders>
              <w:top w:val="nil"/>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Lubų paviršių glaistymas organiniais  arba akriliniais glaistais</w:t>
            </w:r>
          </w:p>
        </w:tc>
        <w:tc>
          <w:tcPr>
            <w:tcW w:w="1073" w:type="dxa"/>
            <w:gridSpan w:val="2"/>
            <w:vMerge w:val="restart"/>
            <w:tcBorders>
              <w:top w:val="single" w:sz="8" w:space="0" w:color="auto"/>
              <w:left w:val="single" w:sz="4" w:space="0" w:color="auto"/>
              <w:bottom w:val="nil"/>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051" w:type="dxa"/>
            <w:gridSpan w:val="2"/>
            <w:tcBorders>
              <w:top w:val="single" w:sz="4"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61,81</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12,57</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51" w:type="dxa"/>
            <w:gridSpan w:val="2"/>
            <w:tcBorders>
              <w:top w:val="single" w:sz="4"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74,38</w:t>
            </w:r>
          </w:p>
        </w:tc>
        <w:tc>
          <w:tcPr>
            <w:tcW w:w="2005"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3.30</w:t>
            </w:r>
          </w:p>
        </w:tc>
        <w:tc>
          <w:tcPr>
            <w:tcW w:w="3677"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Sienų vidinių paviršių glaistymas organiniais arba akriliniais glaistais</w:t>
            </w:r>
          </w:p>
        </w:tc>
        <w:tc>
          <w:tcPr>
            <w:tcW w:w="1073"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051" w:type="dxa"/>
            <w:gridSpan w:val="2"/>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178,92</w:t>
            </w:r>
          </w:p>
        </w:tc>
        <w:tc>
          <w:tcPr>
            <w:tcW w:w="2005"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single" w:sz="8" w:space="0" w:color="auto"/>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8" w:space="0" w:color="auto"/>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33,03</w:t>
            </w:r>
          </w:p>
        </w:tc>
        <w:tc>
          <w:tcPr>
            <w:tcW w:w="2005"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c>
          <w:tcPr>
            <w:tcW w:w="964" w:type="dxa"/>
            <w:gridSpan w:val="2"/>
            <w:tcBorders>
              <w:top w:val="nil"/>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211,95</w:t>
            </w:r>
          </w:p>
        </w:tc>
        <w:tc>
          <w:tcPr>
            <w:tcW w:w="2005" w:type="dxa"/>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single" w:sz="4" w:space="0" w:color="auto"/>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4" w:space="0" w:color="auto"/>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75"/>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lastRenderedPageBreak/>
              <w:t>3.31</w:t>
            </w:r>
          </w:p>
        </w:tc>
        <w:tc>
          <w:tcPr>
            <w:tcW w:w="3677" w:type="dxa"/>
            <w:gridSpan w:val="2"/>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Keraminių plytelių siulių užtaisymas</w:t>
            </w:r>
          </w:p>
        </w:tc>
        <w:tc>
          <w:tcPr>
            <w:tcW w:w="1073"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2,00</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2,00</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3.32</w:t>
            </w:r>
          </w:p>
        </w:tc>
        <w:tc>
          <w:tcPr>
            <w:tcW w:w="3677" w:type="dxa"/>
            <w:gridSpan w:val="2"/>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Anksčiau dažytų lubų gerasis dažymas emulsiniais dažais, nuvalant senus dažus ir glaistant</w:t>
            </w:r>
          </w:p>
        </w:tc>
        <w:tc>
          <w:tcPr>
            <w:tcW w:w="1073"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051" w:type="dxa"/>
            <w:gridSpan w:val="2"/>
            <w:tcBorders>
              <w:top w:val="single" w:sz="4" w:space="0" w:color="auto"/>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61,81</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single" w:sz="4" w:space="0" w:color="auto"/>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20,40</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single" w:sz="4" w:space="0" w:color="auto"/>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12,57</w:t>
            </w:r>
          </w:p>
        </w:tc>
        <w:tc>
          <w:tcPr>
            <w:tcW w:w="2005"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c>
          <w:tcPr>
            <w:tcW w:w="964" w:type="dxa"/>
            <w:gridSpan w:val="2"/>
            <w:tcBorders>
              <w:top w:val="nil"/>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94,78</w:t>
            </w:r>
          </w:p>
        </w:tc>
        <w:tc>
          <w:tcPr>
            <w:tcW w:w="2005" w:type="dxa"/>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single" w:sz="4" w:space="0" w:color="auto"/>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4" w:space="0" w:color="auto"/>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3.33</w:t>
            </w:r>
          </w:p>
        </w:tc>
        <w:tc>
          <w:tcPr>
            <w:tcW w:w="3677" w:type="dxa"/>
            <w:gridSpan w:val="2"/>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Anksčiau dažytų vidaus sienų gerasis dažymas emulsiniais dažais, nuvalant senus dažus ir glaistant</w:t>
            </w:r>
          </w:p>
        </w:tc>
        <w:tc>
          <w:tcPr>
            <w:tcW w:w="1073"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186,64</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68,30</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33,03</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287,97</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3.34</w:t>
            </w:r>
          </w:p>
        </w:tc>
        <w:tc>
          <w:tcPr>
            <w:tcW w:w="3677" w:type="dxa"/>
            <w:gridSpan w:val="2"/>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Anksčiau dažytų radiatorių, vamzdžių dažymas aliejiniais dažais du kartus</w:t>
            </w:r>
          </w:p>
        </w:tc>
        <w:tc>
          <w:tcPr>
            <w:tcW w:w="1073"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7,00</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1,80</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0,60</w:t>
            </w:r>
          </w:p>
        </w:tc>
        <w:tc>
          <w:tcPr>
            <w:tcW w:w="2005"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c>
          <w:tcPr>
            <w:tcW w:w="964" w:type="dxa"/>
            <w:gridSpan w:val="2"/>
            <w:tcBorders>
              <w:top w:val="nil"/>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21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9,40</w:t>
            </w:r>
          </w:p>
        </w:tc>
        <w:tc>
          <w:tcPr>
            <w:tcW w:w="2005" w:type="dxa"/>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single" w:sz="4" w:space="0" w:color="auto"/>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4" w:space="0" w:color="auto"/>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3.35</w:t>
            </w:r>
          </w:p>
        </w:tc>
        <w:tc>
          <w:tcPr>
            <w:tcW w:w="3677" w:type="dxa"/>
            <w:gridSpan w:val="2"/>
            <w:vMerge w:val="restart"/>
            <w:tcBorders>
              <w:top w:val="nil"/>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Sienų aptaisymas keraminėmis   plytelėmis ant „ Atlas“ klijų</w:t>
            </w:r>
          </w:p>
        </w:tc>
        <w:tc>
          <w:tcPr>
            <w:tcW w:w="1073" w:type="dxa"/>
            <w:gridSpan w:val="2"/>
            <w:vMerge w:val="restart"/>
            <w:tcBorders>
              <w:top w:val="nil"/>
              <w:left w:val="single" w:sz="4" w:space="0" w:color="auto"/>
              <w:bottom w:val="nil"/>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17,37</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17,37</w:t>
            </w:r>
          </w:p>
        </w:tc>
        <w:tc>
          <w:tcPr>
            <w:tcW w:w="2005"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single" w:sz="8" w:space="0" w:color="auto"/>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3.36</w:t>
            </w:r>
          </w:p>
        </w:tc>
        <w:tc>
          <w:tcPr>
            <w:tcW w:w="3677" w:type="dxa"/>
            <w:gridSpan w:val="2"/>
            <w:vMerge w:val="restart"/>
            <w:tcBorders>
              <w:top w:val="single" w:sz="8" w:space="0" w:color="auto"/>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 xml:space="preserve">Faneruotos durys </w:t>
            </w:r>
          </w:p>
        </w:tc>
        <w:tc>
          <w:tcPr>
            <w:tcW w:w="1073" w:type="dxa"/>
            <w:gridSpan w:val="2"/>
            <w:vMerge w:val="restart"/>
            <w:tcBorders>
              <w:top w:val="single" w:sz="8" w:space="0" w:color="auto"/>
              <w:left w:val="single" w:sz="4" w:space="0" w:color="auto"/>
              <w:bottom w:val="nil"/>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051" w:type="dxa"/>
            <w:gridSpan w:val="2"/>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2,63</w:t>
            </w:r>
          </w:p>
        </w:tc>
        <w:tc>
          <w:tcPr>
            <w:tcW w:w="2005"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c>
          <w:tcPr>
            <w:tcW w:w="964" w:type="dxa"/>
            <w:gridSpan w:val="2"/>
            <w:tcBorders>
              <w:top w:val="single" w:sz="8" w:space="0" w:color="auto"/>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8" w:space="0" w:color="auto"/>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single" w:sz="8" w:space="0" w:color="auto"/>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single" w:sz="8" w:space="0" w:color="auto"/>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2,63</w:t>
            </w:r>
          </w:p>
        </w:tc>
        <w:tc>
          <w:tcPr>
            <w:tcW w:w="2005"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3.37</w:t>
            </w:r>
          </w:p>
        </w:tc>
        <w:tc>
          <w:tcPr>
            <w:tcW w:w="3677"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Durų apvadų montavimas (apvadai presuoto kartono)</w:t>
            </w:r>
          </w:p>
        </w:tc>
        <w:tc>
          <w:tcPr>
            <w:tcW w:w="1073"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r w:rsidRPr="001873E1">
              <w:rPr>
                <w:color w:val="000000"/>
              </w:rPr>
              <w:t>m</w:t>
            </w:r>
          </w:p>
        </w:tc>
        <w:tc>
          <w:tcPr>
            <w:tcW w:w="1051" w:type="dxa"/>
            <w:gridSpan w:val="2"/>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6,00</w:t>
            </w:r>
          </w:p>
        </w:tc>
        <w:tc>
          <w:tcPr>
            <w:tcW w:w="2005"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c>
          <w:tcPr>
            <w:tcW w:w="964" w:type="dxa"/>
            <w:gridSpan w:val="2"/>
            <w:tcBorders>
              <w:top w:val="single" w:sz="8" w:space="0" w:color="auto"/>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8" w:space="0" w:color="auto"/>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6,00</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3.38</w:t>
            </w:r>
          </w:p>
        </w:tc>
        <w:tc>
          <w:tcPr>
            <w:tcW w:w="3677" w:type="dxa"/>
            <w:gridSpan w:val="2"/>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Grindų išlyginamųjų sluoksnių įrengimas, naudojant plokštes (OSB plokštes storis ne mažiau 12mm)</w:t>
            </w:r>
          </w:p>
        </w:tc>
        <w:tc>
          <w:tcPr>
            <w:tcW w:w="1073"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r w:rsidRPr="001873E1">
              <w:rPr>
                <w:color w:val="000000"/>
              </w:rPr>
              <w:t>kv.m</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58,00</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12,57</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6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70,57</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3.39</w:t>
            </w:r>
          </w:p>
        </w:tc>
        <w:tc>
          <w:tcPr>
            <w:tcW w:w="3677" w:type="dxa"/>
            <w:gridSpan w:val="2"/>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Laminuotų grindlenčių (atsparumo klasė nemažiau 32) danga su PVC grindjuostėmis</w:t>
            </w:r>
          </w:p>
        </w:tc>
        <w:tc>
          <w:tcPr>
            <w:tcW w:w="1073"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58,00</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18,30</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12,57</w:t>
            </w:r>
          </w:p>
        </w:tc>
        <w:tc>
          <w:tcPr>
            <w:tcW w:w="2005"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c>
          <w:tcPr>
            <w:tcW w:w="964" w:type="dxa"/>
            <w:gridSpan w:val="2"/>
            <w:tcBorders>
              <w:top w:val="nil"/>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88,87</w:t>
            </w:r>
          </w:p>
        </w:tc>
        <w:tc>
          <w:tcPr>
            <w:tcW w:w="2005" w:type="dxa"/>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single" w:sz="4" w:space="0" w:color="auto"/>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4" w:space="0" w:color="auto"/>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3.40</w:t>
            </w:r>
          </w:p>
        </w:tc>
        <w:tc>
          <w:tcPr>
            <w:tcW w:w="3677" w:type="dxa"/>
            <w:gridSpan w:val="2"/>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Keraminių   plytelių   grindų dangos įrengimas</w:t>
            </w:r>
          </w:p>
        </w:tc>
        <w:tc>
          <w:tcPr>
            <w:tcW w:w="1073"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3,27</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45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3,27</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450"/>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3.41</w:t>
            </w:r>
          </w:p>
        </w:tc>
        <w:tc>
          <w:tcPr>
            <w:tcW w:w="3677" w:type="dxa"/>
            <w:gridSpan w:val="2"/>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Aptaisytų keraminių plytelių paviršių plovimas vandeniu</w:t>
            </w:r>
          </w:p>
        </w:tc>
        <w:tc>
          <w:tcPr>
            <w:tcW w:w="1073"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10,50</w:t>
            </w:r>
          </w:p>
        </w:tc>
        <w:tc>
          <w:tcPr>
            <w:tcW w:w="2005"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c>
          <w:tcPr>
            <w:tcW w:w="964" w:type="dxa"/>
            <w:gridSpan w:val="2"/>
            <w:tcBorders>
              <w:top w:val="nil"/>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45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10,50</w:t>
            </w:r>
          </w:p>
        </w:tc>
        <w:tc>
          <w:tcPr>
            <w:tcW w:w="2005" w:type="dxa"/>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single" w:sz="4" w:space="0" w:color="auto"/>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4" w:space="0" w:color="auto"/>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420"/>
        </w:trPr>
        <w:tc>
          <w:tcPr>
            <w:tcW w:w="699" w:type="dxa"/>
            <w:vMerge w:val="restart"/>
            <w:tcBorders>
              <w:top w:val="nil"/>
              <w:left w:val="single" w:sz="8" w:space="0" w:color="auto"/>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3.42</w:t>
            </w:r>
          </w:p>
        </w:tc>
        <w:tc>
          <w:tcPr>
            <w:tcW w:w="3677" w:type="dxa"/>
            <w:gridSpan w:val="2"/>
            <w:vMerge w:val="restart"/>
            <w:tcBorders>
              <w:top w:val="nil"/>
              <w:left w:val="single" w:sz="4" w:space="0" w:color="auto"/>
              <w:bottom w:val="nil"/>
              <w:right w:val="single" w:sz="4" w:space="0" w:color="auto"/>
            </w:tcBorders>
            <w:shd w:val="clear" w:color="auto" w:fill="auto"/>
            <w:hideMark/>
          </w:tcPr>
          <w:p w:rsidR="00D32A13" w:rsidRPr="001873E1" w:rsidRDefault="00D32A13" w:rsidP="00D32A13">
            <w:pPr>
              <w:rPr>
                <w:color w:val="000000"/>
              </w:rPr>
            </w:pPr>
            <w:r w:rsidRPr="001873E1">
              <w:rPr>
                <w:color w:val="000000"/>
              </w:rPr>
              <w:t>Anksčiau dažytų fasadų lygių paviršių dažymas emulsiniais dažais, nuvalant senus dažus</w:t>
            </w:r>
          </w:p>
        </w:tc>
        <w:tc>
          <w:tcPr>
            <w:tcW w:w="1073" w:type="dxa"/>
            <w:gridSpan w:val="2"/>
            <w:vMerge w:val="restart"/>
            <w:tcBorders>
              <w:top w:val="nil"/>
              <w:left w:val="single" w:sz="4" w:space="0" w:color="auto"/>
              <w:bottom w:val="nil"/>
              <w:right w:val="single" w:sz="4" w:space="0" w:color="auto"/>
            </w:tcBorders>
            <w:shd w:val="clear" w:color="auto" w:fill="auto"/>
            <w:vAlign w:val="bottom"/>
            <w:hideMark/>
          </w:tcPr>
          <w:p w:rsidR="00D32A13" w:rsidRPr="001873E1" w:rsidRDefault="00D32A13" w:rsidP="00D32A13">
            <w:pPr>
              <w:jc w:val="center"/>
              <w:rPr>
                <w:color w:val="000000"/>
              </w:rPr>
            </w:pPr>
            <w:r w:rsidRPr="001873E1">
              <w:rPr>
                <w:color w:val="000000"/>
              </w:rPr>
              <w:t>m</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4,00</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246"/>
        </w:trPr>
        <w:tc>
          <w:tcPr>
            <w:tcW w:w="699"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3,50</w:t>
            </w:r>
          </w:p>
        </w:tc>
        <w:tc>
          <w:tcPr>
            <w:tcW w:w="2005"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c>
          <w:tcPr>
            <w:tcW w:w="964" w:type="dxa"/>
            <w:gridSpan w:val="2"/>
            <w:tcBorders>
              <w:top w:val="nil"/>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nil"/>
              <w:left w:val="single" w:sz="8" w:space="0" w:color="auto"/>
              <w:bottom w:val="nil"/>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nil"/>
              <w:right w:val="single" w:sz="4" w:space="0" w:color="auto"/>
            </w:tcBorders>
            <w:vAlign w:val="center"/>
            <w:hideMark/>
          </w:tcPr>
          <w:p w:rsidR="00D32A13" w:rsidRPr="001873E1" w:rsidRDefault="00D32A13" w:rsidP="00D32A13">
            <w:pPr>
              <w:rPr>
                <w:color w:val="000000"/>
              </w:rPr>
            </w:pPr>
          </w:p>
        </w:tc>
        <w:tc>
          <w:tcPr>
            <w:tcW w:w="1051" w:type="dxa"/>
            <w:gridSpan w:val="2"/>
            <w:tcBorders>
              <w:top w:val="single" w:sz="4" w:space="0" w:color="auto"/>
              <w:left w:val="nil"/>
              <w:bottom w:val="nil"/>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7,50</w:t>
            </w:r>
          </w:p>
        </w:tc>
        <w:tc>
          <w:tcPr>
            <w:tcW w:w="2005" w:type="dxa"/>
            <w:tcBorders>
              <w:top w:val="single" w:sz="4" w:space="0" w:color="auto"/>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single" w:sz="4" w:space="0" w:color="auto"/>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4" w:space="0" w:color="auto"/>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3.43</w:t>
            </w:r>
          </w:p>
        </w:tc>
        <w:tc>
          <w:tcPr>
            <w:tcW w:w="3677"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Anksčiau dažytų metalinių grotelių, aptvarų ir vamzdžių dažymas</w:t>
            </w:r>
          </w:p>
        </w:tc>
        <w:tc>
          <w:tcPr>
            <w:tcW w:w="1073"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kv</w:t>
            </w:r>
            <w:proofErr w:type="gramEnd"/>
            <w:r w:rsidRPr="001873E1">
              <w:rPr>
                <w:color w:val="000000"/>
              </w:rPr>
              <w:t>. m.</w:t>
            </w:r>
          </w:p>
        </w:tc>
        <w:tc>
          <w:tcPr>
            <w:tcW w:w="1051" w:type="dxa"/>
            <w:gridSpan w:val="2"/>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5,30</w:t>
            </w:r>
          </w:p>
        </w:tc>
        <w:tc>
          <w:tcPr>
            <w:tcW w:w="2005" w:type="dxa"/>
            <w:tcBorders>
              <w:top w:val="single" w:sz="8" w:space="0" w:color="auto"/>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c>
          <w:tcPr>
            <w:tcW w:w="964" w:type="dxa"/>
            <w:gridSpan w:val="2"/>
            <w:tcBorders>
              <w:top w:val="single" w:sz="8" w:space="0" w:color="auto"/>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8" w:space="0" w:color="auto"/>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tcBorders>
              <w:top w:val="single" w:sz="8" w:space="0" w:color="auto"/>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single" w:sz="8" w:space="0" w:color="auto"/>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5,30</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285"/>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3.44</w:t>
            </w:r>
          </w:p>
        </w:tc>
        <w:tc>
          <w:tcPr>
            <w:tcW w:w="3677" w:type="dxa"/>
            <w:gridSpan w:val="2"/>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Smulkus langų varstomų rėmų remontas</w:t>
            </w:r>
          </w:p>
        </w:tc>
        <w:tc>
          <w:tcPr>
            <w:tcW w:w="1073"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proofErr w:type="gramStart"/>
            <w:r w:rsidRPr="001873E1">
              <w:rPr>
                <w:color w:val="000000"/>
              </w:rPr>
              <w:t>vnt</w:t>
            </w:r>
            <w:proofErr w:type="gramEnd"/>
            <w:r w:rsidRPr="001873E1">
              <w:rPr>
                <w:color w:val="000000"/>
              </w:rPr>
              <w:t>.</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Parko g. 20-35</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247"/>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w:t>
            </w:r>
          </w:p>
        </w:tc>
        <w:tc>
          <w:tcPr>
            <w:tcW w:w="2005"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c>
          <w:tcPr>
            <w:tcW w:w="964" w:type="dxa"/>
            <w:gridSpan w:val="2"/>
            <w:tcBorders>
              <w:top w:val="nil"/>
              <w:left w:val="nil"/>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151"/>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4</w:t>
            </w:r>
          </w:p>
        </w:tc>
        <w:tc>
          <w:tcPr>
            <w:tcW w:w="2005" w:type="dxa"/>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single" w:sz="4" w:space="0" w:color="auto"/>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4" w:space="0" w:color="auto"/>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90"/>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3.45</w:t>
            </w:r>
          </w:p>
        </w:tc>
        <w:tc>
          <w:tcPr>
            <w:tcW w:w="3677" w:type="dxa"/>
            <w:gridSpan w:val="2"/>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Ūkinių šiukšlių valymas iš patalpų</w:t>
            </w:r>
          </w:p>
        </w:tc>
        <w:tc>
          <w:tcPr>
            <w:tcW w:w="1073"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D32A13" w:rsidRPr="001873E1" w:rsidRDefault="00D32A13" w:rsidP="00D32A13">
            <w:pPr>
              <w:jc w:val="center"/>
              <w:rPr>
                <w:color w:val="000000"/>
              </w:rPr>
            </w:pPr>
            <w:r w:rsidRPr="001873E1">
              <w:rPr>
                <w:color w:val="000000"/>
              </w:rPr>
              <w:t>t</w:t>
            </w:r>
          </w:p>
        </w:tc>
        <w:tc>
          <w:tcPr>
            <w:tcW w:w="1051"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0.05</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9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0.05</w:t>
            </w:r>
          </w:p>
        </w:tc>
        <w:tc>
          <w:tcPr>
            <w:tcW w:w="2005" w:type="dxa"/>
            <w:tcBorders>
              <w:top w:val="nil"/>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nil"/>
              <w:left w:val="nil"/>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00"/>
        </w:trPr>
        <w:tc>
          <w:tcPr>
            <w:tcW w:w="699" w:type="dxa"/>
            <w:vMerge w:val="restart"/>
            <w:tcBorders>
              <w:top w:val="nil"/>
              <w:left w:val="single" w:sz="8" w:space="0" w:color="auto"/>
              <w:bottom w:val="single" w:sz="8" w:space="0" w:color="000000"/>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lastRenderedPageBreak/>
              <w:t>3.46</w:t>
            </w:r>
          </w:p>
        </w:tc>
        <w:tc>
          <w:tcPr>
            <w:tcW w:w="3677" w:type="dxa"/>
            <w:gridSpan w:val="2"/>
            <w:vMerge w:val="restart"/>
            <w:tcBorders>
              <w:top w:val="nil"/>
              <w:left w:val="single" w:sz="4" w:space="0" w:color="auto"/>
              <w:bottom w:val="single" w:sz="8" w:space="0" w:color="000000"/>
              <w:right w:val="single" w:sz="4" w:space="0" w:color="auto"/>
            </w:tcBorders>
            <w:shd w:val="clear" w:color="auto" w:fill="auto"/>
            <w:hideMark/>
          </w:tcPr>
          <w:p w:rsidR="00D32A13" w:rsidRPr="001873E1" w:rsidRDefault="00D32A13" w:rsidP="00D32A13">
            <w:pPr>
              <w:rPr>
                <w:color w:val="000000"/>
              </w:rPr>
            </w:pPr>
            <w:r w:rsidRPr="001873E1">
              <w:rPr>
                <w:color w:val="000000"/>
              </w:rPr>
              <w:t>Statybinių šiukšlių panešimas, išvežimas</w:t>
            </w:r>
          </w:p>
        </w:tc>
        <w:tc>
          <w:tcPr>
            <w:tcW w:w="1073"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D32A13" w:rsidRPr="001873E1" w:rsidRDefault="00D32A13" w:rsidP="00D32A13">
            <w:pPr>
              <w:jc w:val="center"/>
              <w:rPr>
                <w:color w:val="000000"/>
              </w:rPr>
            </w:pPr>
            <w:r w:rsidRPr="001873E1">
              <w:rPr>
                <w:color w:val="000000"/>
              </w:rPr>
              <w:t>t</w:t>
            </w: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2,00</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Žemynos g. 23-20</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15"/>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1,00</w:t>
            </w:r>
          </w:p>
        </w:tc>
        <w:tc>
          <w:tcPr>
            <w:tcW w:w="2005" w:type="dxa"/>
            <w:tcBorders>
              <w:top w:val="nil"/>
              <w:left w:val="nil"/>
              <w:bottom w:val="single" w:sz="4" w:space="0" w:color="auto"/>
              <w:right w:val="single" w:sz="4" w:space="0" w:color="auto"/>
            </w:tcBorders>
            <w:shd w:val="clear" w:color="auto" w:fill="auto"/>
            <w:hideMark/>
          </w:tcPr>
          <w:p w:rsidR="00D32A13" w:rsidRPr="001873E1" w:rsidRDefault="00D32A13" w:rsidP="00D32A13">
            <w:pPr>
              <w:jc w:val="center"/>
              <w:rPr>
                <w:color w:val="000000"/>
              </w:rPr>
            </w:pPr>
            <w:r>
              <w:rPr>
                <w:color w:val="000000"/>
              </w:rPr>
              <w:t xml:space="preserve"> </w:t>
            </w:r>
            <w:r w:rsidRPr="001873E1">
              <w:rPr>
                <w:color w:val="000000"/>
              </w:rPr>
              <w:t>Parko g. 20-35</w:t>
            </w:r>
          </w:p>
        </w:tc>
        <w:tc>
          <w:tcPr>
            <w:tcW w:w="964" w:type="dxa"/>
            <w:gridSpan w:val="2"/>
            <w:tcBorders>
              <w:top w:val="nil"/>
              <w:left w:val="nil"/>
              <w:bottom w:val="single" w:sz="4"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single" w:sz="4"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15"/>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0,60</w:t>
            </w:r>
          </w:p>
        </w:tc>
        <w:tc>
          <w:tcPr>
            <w:tcW w:w="2005" w:type="dxa"/>
            <w:tcBorders>
              <w:top w:val="nil"/>
              <w:left w:val="nil"/>
              <w:bottom w:val="nil"/>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Verkių g. 43-48</w:t>
            </w:r>
          </w:p>
        </w:tc>
        <w:tc>
          <w:tcPr>
            <w:tcW w:w="964" w:type="dxa"/>
            <w:gridSpan w:val="2"/>
            <w:tcBorders>
              <w:top w:val="nil"/>
              <w:left w:val="single" w:sz="4" w:space="0" w:color="auto"/>
              <w:bottom w:val="nil"/>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nil"/>
              <w:left w:val="single" w:sz="4" w:space="0" w:color="auto"/>
              <w:bottom w:val="nil"/>
              <w:right w:val="single" w:sz="8" w:space="0" w:color="auto"/>
            </w:tcBorders>
            <w:shd w:val="clear" w:color="auto" w:fill="auto"/>
          </w:tcPr>
          <w:p w:rsidR="00D32A13" w:rsidRPr="001873E1" w:rsidRDefault="00D32A13" w:rsidP="00D32A13">
            <w:pPr>
              <w:jc w:val="center"/>
              <w:rPr>
                <w:color w:val="000000"/>
              </w:rPr>
            </w:pPr>
          </w:p>
        </w:tc>
      </w:tr>
      <w:tr w:rsidR="00D32A13" w:rsidRPr="001873E1" w:rsidTr="00D32A13">
        <w:trPr>
          <w:trHeight w:val="330"/>
        </w:trPr>
        <w:tc>
          <w:tcPr>
            <w:tcW w:w="699" w:type="dxa"/>
            <w:vMerge/>
            <w:tcBorders>
              <w:top w:val="nil"/>
              <w:left w:val="single" w:sz="8"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3677"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73" w:type="dxa"/>
            <w:gridSpan w:val="2"/>
            <w:vMerge/>
            <w:tcBorders>
              <w:top w:val="nil"/>
              <w:left w:val="single" w:sz="4" w:space="0" w:color="auto"/>
              <w:bottom w:val="single" w:sz="8" w:space="0" w:color="000000"/>
              <w:right w:val="single" w:sz="4" w:space="0" w:color="auto"/>
            </w:tcBorders>
            <w:vAlign w:val="center"/>
            <w:hideMark/>
          </w:tcPr>
          <w:p w:rsidR="00D32A13" w:rsidRPr="001873E1" w:rsidRDefault="00D32A13" w:rsidP="00D32A13">
            <w:pPr>
              <w:rPr>
                <w:color w:val="000000"/>
              </w:rPr>
            </w:pPr>
          </w:p>
        </w:tc>
        <w:tc>
          <w:tcPr>
            <w:tcW w:w="1051" w:type="dxa"/>
            <w:gridSpan w:val="2"/>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b/>
                <w:bCs/>
                <w:color w:val="000000"/>
              </w:rPr>
            </w:pPr>
            <w:r w:rsidRPr="001873E1">
              <w:rPr>
                <w:b/>
                <w:bCs/>
                <w:color w:val="000000"/>
              </w:rPr>
              <w:t>3,60</w:t>
            </w:r>
          </w:p>
        </w:tc>
        <w:tc>
          <w:tcPr>
            <w:tcW w:w="2005" w:type="dxa"/>
            <w:tcBorders>
              <w:top w:val="single" w:sz="4" w:space="0" w:color="auto"/>
              <w:left w:val="nil"/>
              <w:bottom w:val="single" w:sz="8" w:space="0" w:color="auto"/>
              <w:right w:val="single" w:sz="4" w:space="0" w:color="auto"/>
            </w:tcBorders>
            <w:shd w:val="clear" w:color="auto" w:fill="auto"/>
            <w:hideMark/>
          </w:tcPr>
          <w:p w:rsidR="00D32A13" w:rsidRPr="001873E1" w:rsidRDefault="00D32A13" w:rsidP="00D32A13">
            <w:pPr>
              <w:jc w:val="center"/>
              <w:rPr>
                <w:color w:val="000000"/>
              </w:rPr>
            </w:pPr>
            <w:r w:rsidRPr="001873E1">
              <w:rPr>
                <w:color w:val="000000"/>
              </w:rPr>
              <w:t> </w:t>
            </w:r>
          </w:p>
        </w:tc>
        <w:tc>
          <w:tcPr>
            <w:tcW w:w="964" w:type="dxa"/>
            <w:gridSpan w:val="2"/>
            <w:tcBorders>
              <w:top w:val="single" w:sz="4" w:space="0" w:color="auto"/>
              <w:left w:val="single" w:sz="4" w:space="0" w:color="auto"/>
              <w:bottom w:val="single" w:sz="8" w:space="0" w:color="auto"/>
              <w:right w:val="single" w:sz="4" w:space="0" w:color="auto"/>
            </w:tcBorders>
            <w:shd w:val="clear" w:color="auto" w:fill="auto"/>
          </w:tcPr>
          <w:p w:rsidR="00D32A13" w:rsidRPr="001873E1" w:rsidRDefault="00D32A13" w:rsidP="00D32A13">
            <w:pPr>
              <w:jc w:val="center"/>
              <w:rPr>
                <w:color w:val="000000"/>
              </w:rPr>
            </w:pPr>
          </w:p>
        </w:tc>
        <w:tc>
          <w:tcPr>
            <w:tcW w:w="879" w:type="dxa"/>
            <w:gridSpan w:val="2"/>
            <w:tcBorders>
              <w:top w:val="single" w:sz="4" w:space="0" w:color="auto"/>
              <w:left w:val="single" w:sz="4" w:space="0" w:color="auto"/>
              <w:bottom w:val="single" w:sz="8" w:space="0" w:color="auto"/>
              <w:right w:val="single" w:sz="8" w:space="0" w:color="auto"/>
            </w:tcBorders>
            <w:shd w:val="clear" w:color="auto" w:fill="auto"/>
          </w:tcPr>
          <w:p w:rsidR="00D32A13" w:rsidRPr="001873E1" w:rsidRDefault="00D32A13" w:rsidP="00D32A13">
            <w:pPr>
              <w:jc w:val="center"/>
              <w:rPr>
                <w:color w:val="000000"/>
              </w:rPr>
            </w:pPr>
          </w:p>
        </w:tc>
      </w:tr>
      <w:tr w:rsidR="00D32A13" w:rsidRPr="00D97F13" w:rsidTr="00D32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2"/>
        </w:trPr>
        <w:tc>
          <w:tcPr>
            <w:tcW w:w="10348" w:type="dxa"/>
            <w:gridSpan w:val="12"/>
          </w:tcPr>
          <w:p w:rsidR="00D32A13" w:rsidRPr="00D97F13" w:rsidRDefault="00D32A13" w:rsidP="00D32A13">
            <w:pPr>
              <w:jc w:val="both"/>
              <w:rPr>
                <w:lang w:val="lt-LT"/>
              </w:rPr>
            </w:pPr>
          </w:p>
        </w:tc>
      </w:tr>
      <w:tr w:rsidR="00D32A13" w:rsidRPr="00D97F13" w:rsidTr="00D32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0"/>
        </w:trPr>
        <w:tc>
          <w:tcPr>
            <w:tcW w:w="8760" w:type="dxa"/>
            <w:gridSpan w:val="9"/>
          </w:tcPr>
          <w:p w:rsidR="00D32A13" w:rsidRPr="00D97F13" w:rsidRDefault="00D32A13" w:rsidP="00D32A13">
            <w:pPr>
              <w:jc w:val="both"/>
              <w:rPr>
                <w:lang w:val="lt-LT"/>
              </w:rPr>
            </w:pPr>
            <w:r w:rsidRPr="00D97F13">
              <w:rPr>
                <w:b/>
                <w:lang w:val="lt-LT"/>
              </w:rPr>
              <w:t>Iš viso:</w:t>
            </w:r>
          </w:p>
        </w:tc>
        <w:tc>
          <w:tcPr>
            <w:tcW w:w="849" w:type="dxa"/>
            <w:gridSpan w:val="2"/>
          </w:tcPr>
          <w:p w:rsidR="00D32A13" w:rsidRPr="00D97F13" w:rsidRDefault="00D32A13" w:rsidP="00D32A13">
            <w:pPr>
              <w:jc w:val="center"/>
              <w:rPr>
                <w:b/>
                <w:bCs/>
                <w:color w:val="000000"/>
                <w:lang w:val="en-US"/>
              </w:rPr>
            </w:pPr>
            <w:r w:rsidRPr="00D97F13">
              <w:rPr>
                <w:b/>
                <w:bCs/>
                <w:color w:val="000000"/>
                <w:lang w:val="en-US"/>
              </w:rPr>
              <w:t>Kaina Eur (be PVM)</w:t>
            </w:r>
          </w:p>
        </w:tc>
        <w:tc>
          <w:tcPr>
            <w:tcW w:w="739" w:type="dxa"/>
            <w:shd w:val="clear" w:color="auto" w:fill="FABF8F" w:themeFill="accent6" w:themeFillTint="99"/>
          </w:tcPr>
          <w:p w:rsidR="00D32A13" w:rsidRPr="00D97F13" w:rsidRDefault="00D32A13" w:rsidP="00D32A13">
            <w:pPr>
              <w:jc w:val="center"/>
              <w:rPr>
                <w:b/>
                <w:bCs/>
                <w:color w:val="000000"/>
                <w:lang w:val="en-US"/>
              </w:rPr>
            </w:pPr>
            <w:r w:rsidRPr="00D97F13">
              <w:rPr>
                <w:b/>
                <w:bCs/>
                <w:color w:val="000000"/>
                <w:lang w:val="en-US"/>
              </w:rPr>
              <w:t>Kaina Eur (su PVM)</w:t>
            </w:r>
          </w:p>
        </w:tc>
      </w:tr>
      <w:tr w:rsidR="00D32A13" w:rsidRPr="00D97F13" w:rsidTr="00D32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0"/>
        </w:trPr>
        <w:tc>
          <w:tcPr>
            <w:tcW w:w="8760" w:type="dxa"/>
            <w:gridSpan w:val="9"/>
          </w:tcPr>
          <w:p w:rsidR="00D32A13" w:rsidRPr="00D97F13" w:rsidRDefault="00D32A13" w:rsidP="00D32A13">
            <w:pPr>
              <w:jc w:val="both"/>
              <w:rPr>
                <w:lang w:val="lt-LT"/>
              </w:rPr>
            </w:pPr>
          </w:p>
        </w:tc>
        <w:tc>
          <w:tcPr>
            <w:tcW w:w="849" w:type="dxa"/>
            <w:gridSpan w:val="2"/>
            <w:vAlign w:val="center"/>
          </w:tcPr>
          <w:p w:rsidR="00D32A13" w:rsidRPr="00D97F13" w:rsidRDefault="00D32A13" w:rsidP="00D32A13">
            <w:pPr>
              <w:rPr>
                <w:b/>
                <w:bCs/>
                <w:color w:val="000000"/>
                <w:lang w:val="en-US"/>
              </w:rPr>
            </w:pPr>
          </w:p>
        </w:tc>
        <w:tc>
          <w:tcPr>
            <w:tcW w:w="739" w:type="dxa"/>
            <w:shd w:val="clear" w:color="auto" w:fill="FABF8F" w:themeFill="accent6" w:themeFillTint="99"/>
            <w:vAlign w:val="center"/>
          </w:tcPr>
          <w:p w:rsidR="00D32A13" w:rsidRPr="00D97F13" w:rsidRDefault="00D32A13" w:rsidP="00D32A13">
            <w:pPr>
              <w:rPr>
                <w:b/>
                <w:bCs/>
                <w:color w:val="000000"/>
                <w:lang w:val="en-US"/>
              </w:rPr>
            </w:pPr>
          </w:p>
        </w:tc>
      </w:tr>
    </w:tbl>
    <w:p w:rsidR="00D97F13" w:rsidRDefault="00D97F13" w:rsidP="005A1AB5">
      <w:pPr>
        <w:jc w:val="both"/>
        <w:rPr>
          <w:lang w:val="lt-LT"/>
        </w:rPr>
      </w:pPr>
    </w:p>
    <w:p w:rsidR="005D6312" w:rsidRDefault="00167E6B" w:rsidP="00522985">
      <w:pPr>
        <w:ind w:firstLine="720"/>
        <w:jc w:val="both"/>
        <w:rPr>
          <w:sz w:val="24"/>
          <w:szCs w:val="24"/>
          <w:lang w:val="lt-LT"/>
        </w:rPr>
      </w:pPr>
      <w:r w:rsidRPr="006D64D3">
        <w:rPr>
          <w:sz w:val="24"/>
          <w:szCs w:val="24"/>
          <w:lang w:val="lt-LT"/>
        </w:rPr>
        <w:t>P</w:t>
      </w:r>
      <w:r w:rsidR="006D64D3" w:rsidRPr="006D64D3">
        <w:rPr>
          <w:sz w:val="24"/>
          <w:szCs w:val="24"/>
          <w:lang w:val="lt-LT"/>
        </w:rPr>
        <w:t>agal pateiktus</w:t>
      </w:r>
      <w:r w:rsidR="0078111D">
        <w:rPr>
          <w:sz w:val="24"/>
          <w:szCs w:val="24"/>
          <w:lang w:val="lt-LT"/>
        </w:rPr>
        <w:t xml:space="preserve"> </w:t>
      </w:r>
      <w:r w:rsidR="006D64D3" w:rsidRPr="006D64D3">
        <w:rPr>
          <w:sz w:val="24"/>
          <w:szCs w:val="24"/>
          <w:lang w:val="lt-LT"/>
        </w:rPr>
        <w:t>įkainius:</w:t>
      </w:r>
    </w:p>
    <w:p w:rsidR="0091344B" w:rsidRPr="006D64D3" w:rsidRDefault="0091344B" w:rsidP="00522985">
      <w:pPr>
        <w:ind w:firstLine="720"/>
        <w:jc w:val="both"/>
        <w:rPr>
          <w:sz w:val="24"/>
          <w:szCs w:val="24"/>
          <w:lang w:val="lt-LT"/>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977"/>
        <w:gridCol w:w="993"/>
        <w:gridCol w:w="283"/>
        <w:gridCol w:w="2835"/>
        <w:gridCol w:w="2835"/>
      </w:tblGrid>
      <w:tr w:rsidR="00167E6B" w:rsidRPr="008A65A1" w:rsidTr="00D97F13">
        <w:trPr>
          <w:trHeight w:val="357"/>
        </w:trPr>
        <w:tc>
          <w:tcPr>
            <w:tcW w:w="709" w:type="dxa"/>
          </w:tcPr>
          <w:p w:rsidR="00167E6B" w:rsidRPr="008A65A1" w:rsidRDefault="00167E6B" w:rsidP="00522985">
            <w:pPr>
              <w:jc w:val="both"/>
              <w:rPr>
                <w:b/>
                <w:lang w:val="lt-LT"/>
              </w:rPr>
            </w:pPr>
            <w:r w:rsidRPr="008A65A1">
              <w:rPr>
                <w:b/>
                <w:lang w:val="lt-LT"/>
              </w:rPr>
              <w:t>Eil.</w:t>
            </w:r>
          </w:p>
          <w:p w:rsidR="00167E6B" w:rsidRPr="008A65A1" w:rsidRDefault="00167E6B" w:rsidP="00522985">
            <w:pPr>
              <w:jc w:val="both"/>
              <w:rPr>
                <w:b/>
                <w:lang w:val="lt-LT"/>
              </w:rPr>
            </w:pPr>
            <w:r w:rsidRPr="008A65A1">
              <w:rPr>
                <w:b/>
                <w:lang w:val="lt-LT"/>
              </w:rPr>
              <w:t>Nr.</w:t>
            </w:r>
          </w:p>
        </w:tc>
        <w:tc>
          <w:tcPr>
            <w:tcW w:w="4253" w:type="dxa"/>
            <w:gridSpan w:val="3"/>
            <w:shd w:val="clear" w:color="auto" w:fill="FFFFFF"/>
          </w:tcPr>
          <w:p w:rsidR="00167E6B" w:rsidRPr="008A65A1" w:rsidRDefault="00167E6B" w:rsidP="00522985">
            <w:pPr>
              <w:jc w:val="both"/>
              <w:rPr>
                <w:b/>
                <w:lang w:val="lt-LT"/>
              </w:rPr>
            </w:pPr>
            <w:r w:rsidRPr="008A65A1">
              <w:rPr>
                <w:b/>
                <w:lang w:val="lt-LT"/>
              </w:rPr>
              <w:t>Adresas</w:t>
            </w:r>
          </w:p>
        </w:tc>
        <w:tc>
          <w:tcPr>
            <w:tcW w:w="2835" w:type="dxa"/>
          </w:tcPr>
          <w:p w:rsidR="00167E6B" w:rsidRPr="008A65A1" w:rsidRDefault="00167E6B" w:rsidP="00522985">
            <w:pPr>
              <w:jc w:val="both"/>
              <w:rPr>
                <w:b/>
                <w:lang w:val="lt-LT"/>
              </w:rPr>
            </w:pPr>
            <w:r w:rsidRPr="008A65A1">
              <w:rPr>
                <w:b/>
                <w:lang w:val="lt-LT"/>
              </w:rPr>
              <w:t>Suma be</w:t>
            </w:r>
          </w:p>
          <w:p w:rsidR="00167E6B" w:rsidRPr="008A65A1" w:rsidRDefault="00044DC9" w:rsidP="00522985">
            <w:pPr>
              <w:jc w:val="both"/>
              <w:rPr>
                <w:b/>
                <w:lang w:val="lt-LT"/>
              </w:rPr>
            </w:pPr>
            <w:r w:rsidRPr="008A65A1">
              <w:rPr>
                <w:b/>
                <w:lang w:val="lt-LT"/>
              </w:rPr>
              <w:t>PVM (Eur</w:t>
            </w:r>
            <w:r w:rsidR="00167E6B" w:rsidRPr="008A65A1">
              <w:rPr>
                <w:b/>
                <w:lang w:val="lt-LT"/>
              </w:rPr>
              <w:t>)</w:t>
            </w:r>
          </w:p>
        </w:tc>
        <w:tc>
          <w:tcPr>
            <w:tcW w:w="2835" w:type="dxa"/>
          </w:tcPr>
          <w:p w:rsidR="00167E6B" w:rsidRPr="008A65A1" w:rsidRDefault="00167E6B" w:rsidP="00522985">
            <w:pPr>
              <w:jc w:val="both"/>
              <w:rPr>
                <w:b/>
                <w:lang w:val="lt-LT"/>
              </w:rPr>
            </w:pPr>
            <w:r w:rsidRPr="008A65A1">
              <w:rPr>
                <w:b/>
                <w:lang w:val="lt-LT"/>
              </w:rPr>
              <w:t>Suma su</w:t>
            </w:r>
          </w:p>
          <w:p w:rsidR="00167E6B" w:rsidRPr="008A65A1" w:rsidRDefault="00044DC9" w:rsidP="00522985">
            <w:pPr>
              <w:jc w:val="both"/>
              <w:rPr>
                <w:b/>
                <w:lang w:val="lt-LT"/>
              </w:rPr>
            </w:pPr>
            <w:r w:rsidRPr="008A65A1">
              <w:rPr>
                <w:b/>
                <w:lang w:val="lt-LT"/>
              </w:rPr>
              <w:t>PVM (Eur</w:t>
            </w:r>
            <w:r w:rsidR="00167E6B" w:rsidRPr="008A65A1">
              <w:rPr>
                <w:b/>
                <w:lang w:val="lt-LT"/>
              </w:rPr>
              <w:t>)</w:t>
            </w:r>
          </w:p>
        </w:tc>
      </w:tr>
      <w:tr w:rsidR="0078111D" w:rsidRPr="008A65A1" w:rsidTr="00D97F13">
        <w:trPr>
          <w:trHeight w:val="320"/>
        </w:trPr>
        <w:tc>
          <w:tcPr>
            <w:tcW w:w="709" w:type="dxa"/>
          </w:tcPr>
          <w:p w:rsidR="0078111D" w:rsidRPr="008A65A1" w:rsidRDefault="0078111D" w:rsidP="00A46149">
            <w:pPr>
              <w:jc w:val="both"/>
              <w:rPr>
                <w:lang w:val="lt-LT"/>
              </w:rPr>
            </w:pPr>
            <w:r w:rsidRPr="008A65A1">
              <w:rPr>
                <w:lang w:val="lt-LT"/>
              </w:rPr>
              <w:t>1.</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78111D" w:rsidRPr="00AD6B40" w:rsidRDefault="0078111D" w:rsidP="00D97F13">
            <w:pPr>
              <w:rPr>
                <w:color w:val="000000"/>
                <w:lang w:val="en-US"/>
              </w:rPr>
            </w:pPr>
            <w:r w:rsidRPr="00AD6B40">
              <w:rPr>
                <w:color w:val="000000"/>
                <w:lang w:val="en-US"/>
              </w:rPr>
              <w:t>Žemynos g. 23-20</w:t>
            </w:r>
            <w:r>
              <w:rPr>
                <w:color w:val="000000"/>
                <w:lang w:val="en-US"/>
              </w:rPr>
              <w:t>, Vilnius</w:t>
            </w:r>
          </w:p>
        </w:tc>
        <w:tc>
          <w:tcPr>
            <w:tcW w:w="2835" w:type="dxa"/>
          </w:tcPr>
          <w:p w:rsidR="0078111D" w:rsidRPr="008A65A1" w:rsidRDefault="0078111D" w:rsidP="00A46149">
            <w:pPr>
              <w:jc w:val="both"/>
              <w:rPr>
                <w:b/>
                <w:lang w:val="lt-LT"/>
              </w:rPr>
            </w:pPr>
          </w:p>
        </w:tc>
        <w:tc>
          <w:tcPr>
            <w:tcW w:w="2835" w:type="dxa"/>
          </w:tcPr>
          <w:p w:rsidR="0078111D" w:rsidRPr="008A65A1" w:rsidRDefault="0078111D" w:rsidP="00A46149">
            <w:pPr>
              <w:jc w:val="both"/>
              <w:rPr>
                <w:b/>
                <w:lang w:val="lt-LT"/>
              </w:rPr>
            </w:pPr>
          </w:p>
        </w:tc>
      </w:tr>
      <w:tr w:rsidR="0078111D" w:rsidRPr="008A65A1" w:rsidTr="00D97F13">
        <w:trPr>
          <w:trHeight w:val="300"/>
        </w:trPr>
        <w:tc>
          <w:tcPr>
            <w:tcW w:w="709" w:type="dxa"/>
          </w:tcPr>
          <w:p w:rsidR="0078111D" w:rsidRPr="008A65A1" w:rsidRDefault="0078111D" w:rsidP="00A46149">
            <w:pPr>
              <w:jc w:val="both"/>
              <w:rPr>
                <w:lang w:val="lt-LT"/>
              </w:rPr>
            </w:pPr>
            <w:r w:rsidRPr="008A65A1">
              <w:rPr>
                <w:lang w:val="lt-LT"/>
              </w:rPr>
              <w:t>2.</w:t>
            </w:r>
          </w:p>
        </w:tc>
        <w:tc>
          <w:tcPr>
            <w:tcW w:w="4253" w:type="dxa"/>
            <w:gridSpan w:val="3"/>
            <w:tcBorders>
              <w:top w:val="nil"/>
              <w:left w:val="single" w:sz="4" w:space="0" w:color="auto"/>
              <w:bottom w:val="single" w:sz="4" w:space="0" w:color="auto"/>
              <w:right w:val="single" w:sz="4" w:space="0" w:color="auto"/>
            </w:tcBorders>
            <w:shd w:val="clear" w:color="auto" w:fill="auto"/>
          </w:tcPr>
          <w:p w:rsidR="0078111D" w:rsidRPr="00AD6B40" w:rsidRDefault="0078111D" w:rsidP="00D97F13">
            <w:pPr>
              <w:rPr>
                <w:color w:val="000000"/>
                <w:lang w:val="en-US"/>
              </w:rPr>
            </w:pPr>
            <w:r w:rsidRPr="00AD6B40">
              <w:rPr>
                <w:color w:val="000000"/>
                <w:lang w:val="en-US"/>
              </w:rPr>
              <w:t>Parko g. 20-35</w:t>
            </w:r>
            <w:r>
              <w:rPr>
                <w:color w:val="000000"/>
                <w:lang w:val="en-US"/>
              </w:rPr>
              <w:t>, Vilnius</w:t>
            </w:r>
          </w:p>
        </w:tc>
        <w:tc>
          <w:tcPr>
            <w:tcW w:w="2835" w:type="dxa"/>
          </w:tcPr>
          <w:p w:rsidR="0078111D" w:rsidRPr="008A65A1" w:rsidRDefault="0078111D" w:rsidP="00A46149">
            <w:pPr>
              <w:jc w:val="both"/>
              <w:rPr>
                <w:lang w:val="lt-LT"/>
              </w:rPr>
            </w:pPr>
          </w:p>
        </w:tc>
        <w:tc>
          <w:tcPr>
            <w:tcW w:w="2835" w:type="dxa"/>
          </w:tcPr>
          <w:p w:rsidR="0078111D" w:rsidRPr="008A65A1" w:rsidRDefault="0078111D" w:rsidP="00A46149">
            <w:pPr>
              <w:jc w:val="both"/>
              <w:rPr>
                <w:lang w:val="lt-LT"/>
              </w:rPr>
            </w:pPr>
          </w:p>
        </w:tc>
      </w:tr>
      <w:tr w:rsidR="0078111D" w:rsidRPr="008A65A1" w:rsidTr="00D97F13">
        <w:trPr>
          <w:trHeight w:val="289"/>
        </w:trPr>
        <w:tc>
          <w:tcPr>
            <w:tcW w:w="709" w:type="dxa"/>
          </w:tcPr>
          <w:p w:rsidR="0078111D" w:rsidRPr="008A65A1" w:rsidRDefault="0078111D" w:rsidP="00A46149">
            <w:pPr>
              <w:jc w:val="both"/>
              <w:rPr>
                <w:lang w:val="lt-LT"/>
              </w:rPr>
            </w:pPr>
            <w:r w:rsidRPr="008A65A1">
              <w:rPr>
                <w:lang w:val="lt-LT"/>
              </w:rPr>
              <w:t>3.</w:t>
            </w:r>
          </w:p>
        </w:tc>
        <w:tc>
          <w:tcPr>
            <w:tcW w:w="4253" w:type="dxa"/>
            <w:gridSpan w:val="3"/>
            <w:tcBorders>
              <w:top w:val="nil"/>
              <w:left w:val="single" w:sz="4" w:space="0" w:color="auto"/>
              <w:bottom w:val="single" w:sz="4" w:space="0" w:color="auto"/>
              <w:right w:val="single" w:sz="4" w:space="0" w:color="auto"/>
            </w:tcBorders>
            <w:shd w:val="clear" w:color="auto" w:fill="auto"/>
          </w:tcPr>
          <w:p w:rsidR="0078111D" w:rsidRPr="00AD6B40" w:rsidRDefault="0078111D" w:rsidP="00D97F13">
            <w:pPr>
              <w:rPr>
                <w:color w:val="000000"/>
                <w:lang w:val="en-US"/>
              </w:rPr>
            </w:pPr>
            <w:r w:rsidRPr="00AD6B40">
              <w:rPr>
                <w:color w:val="000000"/>
                <w:lang w:val="en-US"/>
              </w:rPr>
              <w:t>Verkių g. 43-48</w:t>
            </w:r>
            <w:r>
              <w:rPr>
                <w:color w:val="000000"/>
                <w:lang w:val="en-US"/>
              </w:rPr>
              <w:t>, Vilnius</w:t>
            </w:r>
          </w:p>
        </w:tc>
        <w:tc>
          <w:tcPr>
            <w:tcW w:w="2835" w:type="dxa"/>
            <w:tcBorders>
              <w:bottom w:val="single" w:sz="4" w:space="0" w:color="auto"/>
            </w:tcBorders>
          </w:tcPr>
          <w:p w:rsidR="0078111D" w:rsidRPr="008A65A1" w:rsidRDefault="0078111D" w:rsidP="00A46149">
            <w:pPr>
              <w:jc w:val="both"/>
              <w:rPr>
                <w:lang w:val="lt-LT"/>
              </w:rPr>
            </w:pPr>
          </w:p>
        </w:tc>
        <w:tc>
          <w:tcPr>
            <w:tcW w:w="2835" w:type="dxa"/>
          </w:tcPr>
          <w:p w:rsidR="0078111D" w:rsidRPr="008A65A1" w:rsidRDefault="0078111D" w:rsidP="00A46149">
            <w:pPr>
              <w:jc w:val="both"/>
              <w:rPr>
                <w:lang w:val="lt-LT"/>
              </w:rPr>
            </w:pPr>
          </w:p>
        </w:tc>
      </w:tr>
      <w:tr w:rsidR="00A46149" w:rsidRPr="008A65A1" w:rsidTr="00D97F13">
        <w:tc>
          <w:tcPr>
            <w:tcW w:w="709" w:type="dxa"/>
            <w:tcBorders>
              <w:left w:val="nil"/>
              <w:bottom w:val="nil"/>
              <w:right w:val="nil"/>
            </w:tcBorders>
          </w:tcPr>
          <w:p w:rsidR="00A46149" w:rsidRPr="008A65A1" w:rsidRDefault="00A46149" w:rsidP="00A46149">
            <w:pPr>
              <w:jc w:val="both"/>
              <w:rPr>
                <w:lang w:val="lt-LT"/>
              </w:rPr>
            </w:pPr>
          </w:p>
        </w:tc>
        <w:tc>
          <w:tcPr>
            <w:tcW w:w="2977" w:type="dxa"/>
            <w:tcBorders>
              <w:top w:val="nil"/>
              <w:left w:val="nil"/>
              <w:bottom w:val="nil"/>
              <w:right w:val="nil"/>
            </w:tcBorders>
          </w:tcPr>
          <w:p w:rsidR="00A46149" w:rsidRPr="008A65A1" w:rsidRDefault="00A46149" w:rsidP="00A46149">
            <w:pPr>
              <w:jc w:val="both"/>
              <w:rPr>
                <w:lang w:val="lt-LT"/>
              </w:rPr>
            </w:pPr>
          </w:p>
        </w:tc>
        <w:tc>
          <w:tcPr>
            <w:tcW w:w="993" w:type="dxa"/>
            <w:tcBorders>
              <w:top w:val="nil"/>
              <w:left w:val="nil"/>
              <w:bottom w:val="nil"/>
              <w:right w:val="nil"/>
            </w:tcBorders>
          </w:tcPr>
          <w:p w:rsidR="00A46149" w:rsidRPr="008A65A1" w:rsidRDefault="00A46149" w:rsidP="00A46149">
            <w:pPr>
              <w:jc w:val="both"/>
              <w:rPr>
                <w:b/>
                <w:lang w:val="lt-LT"/>
              </w:rPr>
            </w:pPr>
            <w:r w:rsidRPr="008A65A1">
              <w:rPr>
                <w:b/>
                <w:lang w:val="lt-LT"/>
              </w:rPr>
              <w:t>Iš viso:</w:t>
            </w:r>
          </w:p>
        </w:tc>
        <w:tc>
          <w:tcPr>
            <w:tcW w:w="283" w:type="dxa"/>
            <w:tcBorders>
              <w:top w:val="nil"/>
              <w:left w:val="nil"/>
              <w:bottom w:val="nil"/>
            </w:tcBorders>
          </w:tcPr>
          <w:p w:rsidR="00A46149" w:rsidRPr="008A65A1" w:rsidRDefault="00A46149" w:rsidP="00A46149">
            <w:pPr>
              <w:jc w:val="both"/>
              <w:rPr>
                <w:lang w:val="lt-LT"/>
              </w:rPr>
            </w:pPr>
          </w:p>
        </w:tc>
        <w:tc>
          <w:tcPr>
            <w:tcW w:w="2835" w:type="dxa"/>
          </w:tcPr>
          <w:p w:rsidR="00A46149" w:rsidRPr="008A65A1" w:rsidRDefault="00A46149" w:rsidP="00A46149">
            <w:pPr>
              <w:jc w:val="both"/>
              <w:rPr>
                <w:b/>
                <w:lang w:val="lt-LT"/>
              </w:rPr>
            </w:pPr>
          </w:p>
        </w:tc>
        <w:tc>
          <w:tcPr>
            <w:tcW w:w="2835" w:type="dxa"/>
            <w:shd w:val="clear" w:color="auto" w:fill="FABF8F"/>
          </w:tcPr>
          <w:p w:rsidR="00A46149" w:rsidRPr="008A65A1" w:rsidRDefault="00A46149" w:rsidP="00A46149">
            <w:pPr>
              <w:jc w:val="both"/>
              <w:rPr>
                <w:lang w:val="lt-LT"/>
              </w:rPr>
            </w:pPr>
          </w:p>
        </w:tc>
      </w:tr>
    </w:tbl>
    <w:p w:rsidR="00167E6B" w:rsidRPr="008A65A1" w:rsidRDefault="00167E6B" w:rsidP="00522985">
      <w:pPr>
        <w:jc w:val="both"/>
        <w:rPr>
          <w:lang w:val="lt-LT"/>
        </w:rPr>
      </w:pPr>
    </w:p>
    <w:p w:rsidR="00167E6B" w:rsidRPr="008A65A1" w:rsidRDefault="00167E6B" w:rsidP="00522985">
      <w:pPr>
        <w:jc w:val="both"/>
        <w:rPr>
          <w:lang w:val="lt-LT"/>
        </w:rPr>
      </w:pPr>
      <w:r w:rsidRPr="008A65A1">
        <w:rPr>
          <w:lang w:val="lt-LT"/>
        </w:rPr>
        <w:t>Bendra suma pasiūlymų palyginimui ....</w:t>
      </w:r>
      <w:r w:rsidRPr="008A65A1">
        <w:rPr>
          <w:shd w:val="clear" w:color="auto" w:fill="FABF8F"/>
          <w:lang w:val="lt-LT"/>
        </w:rPr>
        <w:t>..............................</w:t>
      </w:r>
      <w:r w:rsidR="00044DC9" w:rsidRPr="008A65A1">
        <w:rPr>
          <w:lang w:val="lt-LT"/>
        </w:rPr>
        <w:t>.Eur</w:t>
      </w:r>
      <w:r w:rsidRPr="008A65A1">
        <w:rPr>
          <w:lang w:val="lt-LT"/>
        </w:rPr>
        <w:t xml:space="preserve"> su PVM (skaičiais ir žodžiais).</w:t>
      </w:r>
    </w:p>
    <w:p w:rsidR="00167E6B" w:rsidRPr="008A65A1" w:rsidRDefault="00167E6B" w:rsidP="00522985">
      <w:pPr>
        <w:pStyle w:val="BodyText"/>
        <w:rPr>
          <w:b/>
          <w:sz w:val="20"/>
          <w:szCs w:val="20"/>
        </w:rPr>
      </w:pPr>
      <w:r w:rsidRPr="008A65A1">
        <w:rPr>
          <w:b/>
          <w:sz w:val="20"/>
          <w:szCs w:val="20"/>
        </w:rPr>
        <w:t>Į šią sumą įeina visos išlaidos ir visi mokesčiai.</w:t>
      </w:r>
    </w:p>
    <w:p w:rsidR="00167E6B" w:rsidRPr="008A65A1" w:rsidRDefault="00167E6B" w:rsidP="00522985">
      <w:pPr>
        <w:jc w:val="both"/>
        <w:rPr>
          <w:lang w:val="lt-LT"/>
        </w:rPr>
      </w:pPr>
      <w:r w:rsidRPr="008A65A1">
        <w:rPr>
          <w:lang w:val="lt-LT"/>
        </w:rPr>
        <w:t>Siūlomi darbai visiškai atitinka pirkimo dokumentuose nurodytus reikalavimus.</w:t>
      </w:r>
    </w:p>
    <w:p w:rsidR="007B72E0" w:rsidRPr="008A65A1" w:rsidRDefault="007B72E0" w:rsidP="00522985">
      <w:pPr>
        <w:jc w:val="both"/>
        <w:rPr>
          <w:lang w:val="lt-LT"/>
        </w:rPr>
      </w:pPr>
    </w:p>
    <w:p w:rsidR="0017633A" w:rsidRPr="000B7BDF" w:rsidRDefault="0017633A" w:rsidP="0017633A">
      <w:pPr>
        <w:ind w:left="357"/>
        <w:jc w:val="both"/>
        <w:rPr>
          <w:szCs w:val="24"/>
        </w:rPr>
      </w:pPr>
      <w:r w:rsidRPr="000B7BDF">
        <w:rPr>
          <w:szCs w:val="24"/>
        </w:rPr>
        <w:t>- Tais atvejais, kai pagal galiojančius teisės aktus tiekėjui nereikia mokėti PVM, jis lentelės                       atitinkamos skilties nepildo ir nurodo priežastis, dėl kurių PVM nemokamas</w:t>
      </w:r>
      <w:proofErr w:type="gramStart"/>
      <w:r w:rsidRPr="000B7BDF">
        <w:rPr>
          <w:szCs w:val="24"/>
        </w:rPr>
        <w:t>:_</w:t>
      </w:r>
      <w:proofErr w:type="gramEnd"/>
      <w:r w:rsidRPr="000B7BDF">
        <w:rPr>
          <w:szCs w:val="24"/>
        </w:rPr>
        <w:t>_________________.</w:t>
      </w:r>
    </w:p>
    <w:p w:rsidR="0017633A" w:rsidRPr="000B7BDF" w:rsidRDefault="0017633A" w:rsidP="0017633A">
      <w:pPr>
        <w:ind w:left="357"/>
        <w:jc w:val="both"/>
        <w:rPr>
          <w:szCs w:val="24"/>
        </w:rPr>
      </w:pPr>
    </w:p>
    <w:p w:rsidR="0017633A" w:rsidRPr="000B7BDF" w:rsidRDefault="0017633A" w:rsidP="0017633A">
      <w:pPr>
        <w:ind w:left="357"/>
        <w:jc w:val="both"/>
        <w:rPr>
          <w:szCs w:val="24"/>
        </w:rPr>
      </w:pPr>
      <w:r w:rsidRPr="000B7BDF">
        <w:rPr>
          <w:szCs w:val="24"/>
        </w:rPr>
        <w:t>Kartu su pasiūlymu pateikiami šie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659"/>
        <w:gridCol w:w="2635"/>
      </w:tblGrid>
      <w:tr w:rsidR="0017633A" w:rsidRPr="000B7BDF" w:rsidTr="0017633A">
        <w:tc>
          <w:tcPr>
            <w:tcW w:w="534" w:type="dxa"/>
            <w:tcBorders>
              <w:top w:val="single" w:sz="4" w:space="0" w:color="auto"/>
              <w:left w:val="single" w:sz="4" w:space="0" w:color="auto"/>
              <w:bottom w:val="single" w:sz="4" w:space="0" w:color="auto"/>
              <w:right w:val="single" w:sz="4" w:space="0" w:color="auto"/>
            </w:tcBorders>
          </w:tcPr>
          <w:p w:rsidR="0017633A" w:rsidRPr="000B7BDF" w:rsidRDefault="0017633A" w:rsidP="0017633A">
            <w:pPr>
              <w:jc w:val="both"/>
              <w:rPr>
                <w:szCs w:val="24"/>
              </w:rPr>
            </w:pPr>
            <w:r w:rsidRPr="000B7BDF">
              <w:rPr>
                <w:szCs w:val="24"/>
              </w:rPr>
              <w:t>Eil.Nr.</w:t>
            </w:r>
          </w:p>
        </w:tc>
        <w:tc>
          <w:tcPr>
            <w:tcW w:w="6659" w:type="dxa"/>
            <w:tcBorders>
              <w:top w:val="single" w:sz="4" w:space="0" w:color="auto"/>
              <w:left w:val="single" w:sz="4" w:space="0" w:color="auto"/>
              <w:bottom w:val="single" w:sz="4" w:space="0" w:color="auto"/>
              <w:right w:val="single" w:sz="4" w:space="0" w:color="auto"/>
            </w:tcBorders>
          </w:tcPr>
          <w:p w:rsidR="0017633A" w:rsidRPr="000B7BDF" w:rsidRDefault="0017633A" w:rsidP="0017633A">
            <w:pPr>
              <w:jc w:val="both"/>
              <w:rPr>
                <w:szCs w:val="24"/>
              </w:rPr>
            </w:pPr>
            <w:r w:rsidRPr="000B7BDF">
              <w:rPr>
                <w:szCs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rsidR="0017633A" w:rsidRPr="000B7BDF" w:rsidRDefault="0017633A" w:rsidP="0017633A">
            <w:pPr>
              <w:jc w:val="both"/>
              <w:rPr>
                <w:szCs w:val="24"/>
              </w:rPr>
            </w:pPr>
            <w:r w:rsidRPr="000B7BDF">
              <w:rPr>
                <w:szCs w:val="24"/>
              </w:rPr>
              <w:t>Dokumento puslapių skaičius</w:t>
            </w:r>
          </w:p>
        </w:tc>
      </w:tr>
      <w:tr w:rsidR="0017633A" w:rsidRPr="000B7BDF" w:rsidTr="0017633A">
        <w:tc>
          <w:tcPr>
            <w:tcW w:w="534" w:type="dxa"/>
            <w:tcBorders>
              <w:top w:val="single" w:sz="4" w:space="0" w:color="auto"/>
              <w:left w:val="single" w:sz="4" w:space="0" w:color="auto"/>
              <w:bottom w:val="single" w:sz="4" w:space="0" w:color="auto"/>
              <w:right w:val="single" w:sz="4" w:space="0" w:color="auto"/>
            </w:tcBorders>
          </w:tcPr>
          <w:p w:rsidR="0017633A" w:rsidRPr="000B7BDF" w:rsidRDefault="0017633A" w:rsidP="0017633A">
            <w:pPr>
              <w:jc w:val="both"/>
              <w:rPr>
                <w:szCs w:val="24"/>
              </w:rPr>
            </w:pPr>
          </w:p>
        </w:tc>
        <w:tc>
          <w:tcPr>
            <w:tcW w:w="6659" w:type="dxa"/>
            <w:tcBorders>
              <w:top w:val="single" w:sz="4" w:space="0" w:color="auto"/>
              <w:left w:val="single" w:sz="4" w:space="0" w:color="auto"/>
              <w:bottom w:val="single" w:sz="4" w:space="0" w:color="auto"/>
              <w:right w:val="single" w:sz="4" w:space="0" w:color="auto"/>
            </w:tcBorders>
          </w:tcPr>
          <w:p w:rsidR="0017633A" w:rsidRPr="000B7BDF" w:rsidRDefault="0017633A" w:rsidP="0017633A">
            <w:pPr>
              <w:jc w:val="both"/>
              <w:rPr>
                <w:szCs w:val="24"/>
              </w:rPr>
            </w:pPr>
          </w:p>
        </w:tc>
        <w:tc>
          <w:tcPr>
            <w:tcW w:w="2635" w:type="dxa"/>
            <w:tcBorders>
              <w:top w:val="single" w:sz="4" w:space="0" w:color="auto"/>
              <w:left w:val="single" w:sz="4" w:space="0" w:color="auto"/>
              <w:bottom w:val="single" w:sz="4" w:space="0" w:color="auto"/>
              <w:right w:val="single" w:sz="4" w:space="0" w:color="auto"/>
            </w:tcBorders>
          </w:tcPr>
          <w:p w:rsidR="0017633A" w:rsidRPr="000B7BDF" w:rsidRDefault="0017633A" w:rsidP="0017633A">
            <w:pPr>
              <w:jc w:val="both"/>
              <w:rPr>
                <w:szCs w:val="24"/>
              </w:rPr>
            </w:pPr>
          </w:p>
        </w:tc>
      </w:tr>
      <w:tr w:rsidR="0017633A" w:rsidRPr="000B7BDF" w:rsidTr="0017633A">
        <w:tc>
          <w:tcPr>
            <w:tcW w:w="534" w:type="dxa"/>
            <w:tcBorders>
              <w:top w:val="single" w:sz="4" w:space="0" w:color="auto"/>
              <w:left w:val="single" w:sz="4" w:space="0" w:color="auto"/>
              <w:bottom w:val="single" w:sz="4" w:space="0" w:color="auto"/>
              <w:right w:val="single" w:sz="4" w:space="0" w:color="auto"/>
            </w:tcBorders>
          </w:tcPr>
          <w:p w:rsidR="0017633A" w:rsidRPr="000B7BDF" w:rsidRDefault="0017633A" w:rsidP="0017633A">
            <w:pPr>
              <w:jc w:val="both"/>
              <w:rPr>
                <w:szCs w:val="24"/>
              </w:rPr>
            </w:pPr>
          </w:p>
        </w:tc>
        <w:tc>
          <w:tcPr>
            <w:tcW w:w="6659" w:type="dxa"/>
            <w:tcBorders>
              <w:top w:val="single" w:sz="4" w:space="0" w:color="auto"/>
              <w:left w:val="single" w:sz="4" w:space="0" w:color="auto"/>
              <w:bottom w:val="single" w:sz="4" w:space="0" w:color="auto"/>
              <w:right w:val="single" w:sz="4" w:space="0" w:color="auto"/>
            </w:tcBorders>
          </w:tcPr>
          <w:p w:rsidR="0017633A" w:rsidRPr="000B7BDF" w:rsidRDefault="0017633A" w:rsidP="0017633A">
            <w:pPr>
              <w:pStyle w:val="Header"/>
              <w:tabs>
                <w:tab w:val="left" w:pos="1296"/>
              </w:tabs>
            </w:pPr>
          </w:p>
        </w:tc>
        <w:tc>
          <w:tcPr>
            <w:tcW w:w="2635" w:type="dxa"/>
            <w:tcBorders>
              <w:top w:val="single" w:sz="4" w:space="0" w:color="auto"/>
              <w:left w:val="single" w:sz="4" w:space="0" w:color="auto"/>
              <w:bottom w:val="single" w:sz="4" w:space="0" w:color="auto"/>
              <w:right w:val="single" w:sz="4" w:space="0" w:color="auto"/>
            </w:tcBorders>
          </w:tcPr>
          <w:p w:rsidR="0017633A" w:rsidRPr="000B7BDF" w:rsidRDefault="0017633A" w:rsidP="0017633A">
            <w:pPr>
              <w:jc w:val="both"/>
              <w:rPr>
                <w:szCs w:val="24"/>
              </w:rPr>
            </w:pPr>
          </w:p>
        </w:tc>
      </w:tr>
      <w:tr w:rsidR="0017633A" w:rsidRPr="000B7BDF" w:rsidTr="0017633A">
        <w:tc>
          <w:tcPr>
            <w:tcW w:w="534" w:type="dxa"/>
            <w:tcBorders>
              <w:top w:val="single" w:sz="4" w:space="0" w:color="auto"/>
              <w:left w:val="single" w:sz="4" w:space="0" w:color="auto"/>
              <w:bottom w:val="single" w:sz="4" w:space="0" w:color="auto"/>
              <w:right w:val="single" w:sz="4" w:space="0" w:color="auto"/>
            </w:tcBorders>
          </w:tcPr>
          <w:p w:rsidR="0017633A" w:rsidRPr="000B7BDF" w:rsidRDefault="0017633A" w:rsidP="0017633A">
            <w:pPr>
              <w:jc w:val="both"/>
              <w:rPr>
                <w:szCs w:val="24"/>
              </w:rPr>
            </w:pPr>
          </w:p>
        </w:tc>
        <w:tc>
          <w:tcPr>
            <w:tcW w:w="6659" w:type="dxa"/>
            <w:tcBorders>
              <w:top w:val="single" w:sz="4" w:space="0" w:color="auto"/>
              <w:left w:val="single" w:sz="4" w:space="0" w:color="auto"/>
              <w:bottom w:val="single" w:sz="4" w:space="0" w:color="auto"/>
              <w:right w:val="single" w:sz="4" w:space="0" w:color="auto"/>
            </w:tcBorders>
          </w:tcPr>
          <w:p w:rsidR="0017633A" w:rsidRPr="000B7BDF" w:rsidRDefault="0017633A" w:rsidP="0017633A">
            <w:pPr>
              <w:jc w:val="both"/>
              <w:rPr>
                <w:szCs w:val="24"/>
              </w:rPr>
            </w:pPr>
          </w:p>
        </w:tc>
        <w:tc>
          <w:tcPr>
            <w:tcW w:w="2635" w:type="dxa"/>
            <w:tcBorders>
              <w:top w:val="single" w:sz="4" w:space="0" w:color="auto"/>
              <w:left w:val="single" w:sz="4" w:space="0" w:color="auto"/>
              <w:bottom w:val="single" w:sz="4" w:space="0" w:color="auto"/>
              <w:right w:val="single" w:sz="4" w:space="0" w:color="auto"/>
            </w:tcBorders>
          </w:tcPr>
          <w:p w:rsidR="0017633A" w:rsidRPr="000B7BDF" w:rsidRDefault="0017633A" w:rsidP="0017633A">
            <w:pPr>
              <w:jc w:val="both"/>
              <w:rPr>
                <w:szCs w:val="24"/>
              </w:rPr>
            </w:pPr>
          </w:p>
        </w:tc>
      </w:tr>
    </w:tbl>
    <w:p w:rsidR="0017633A" w:rsidRPr="000B7BDF" w:rsidRDefault="0017633A" w:rsidP="0017633A">
      <w:pPr>
        <w:jc w:val="both"/>
        <w:rPr>
          <w:szCs w:val="24"/>
        </w:rPr>
      </w:pPr>
    </w:p>
    <w:tbl>
      <w:tblPr>
        <w:tblW w:w="0" w:type="auto"/>
        <w:tblLayout w:type="fixed"/>
        <w:tblLook w:val="01E0"/>
      </w:tblPr>
      <w:tblGrid>
        <w:gridCol w:w="9828"/>
      </w:tblGrid>
      <w:tr w:rsidR="0017633A" w:rsidRPr="000B7BDF" w:rsidTr="0017633A">
        <w:trPr>
          <w:trHeight w:val="324"/>
        </w:trPr>
        <w:tc>
          <w:tcPr>
            <w:tcW w:w="9828" w:type="dxa"/>
          </w:tcPr>
          <w:p w:rsidR="0017633A" w:rsidRPr="000B7BDF" w:rsidRDefault="0017633A" w:rsidP="0017633A">
            <w:pPr>
              <w:ind w:right="-108" w:firstLine="720"/>
              <w:jc w:val="both"/>
              <w:rPr>
                <w:szCs w:val="24"/>
              </w:rPr>
            </w:pPr>
            <w:r w:rsidRPr="000B7BDF">
              <w:rPr>
                <w:szCs w:val="24"/>
              </w:rPr>
              <w:t>Pasiūlymas galioja iki termino, nustatyto pirkimo dokumentuose.</w:t>
            </w:r>
          </w:p>
          <w:p w:rsidR="0017633A" w:rsidRPr="000B7BDF" w:rsidRDefault="0017633A" w:rsidP="0017633A">
            <w:pPr>
              <w:ind w:right="-108"/>
              <w:jc w:val="both"/>
              <w:rPr>
                <w:szCs w:val="24"/>
              </w:rPr>
            </w:pPr>
          </w:p>
          <w:p w:rsidR="0017633A" w:rsidRPr="000B7BDF" w:rsidRDefault="0017633A" w:rsidP="0017633A">
            <w:pPr>
              <w:ind w:right="-108" w:firstLine="720"/>
              <w:jc w:val="both"/>
              <w:rPr>
                <w:szCs w:val="24"/>
              </w:rPr>
            </w:pPr>
            <w:r w:rsidRPr="000B7BDF">
              <w:rPr>
                <w:szCs w:val="24"/>
              </w:rPr>
              <w:t>Ši pasiūlyme nurodyta informacija yra konfidenciali: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3118"/>
              <w:gridCol w:w="6095"/>
            </w:tblGrid>
            <w:tr w:rsidR="0017633A" w:rsidRPr="000B7BDF" w:rsidTr="0017633A">
              <w:trPr>
                <w:trHeight w:val="672"/>
              </w:trPr>
              <w:tc>
                <w:tcPr>
                  <w:tcW w:w="421" w:type="dxa"/>
                </w:tcPr>
                <w:p w:rsidR="0017633A" w:rsidRPr="000B7BDF" w:rsidRDefault="0017633A" w:rsidP="0017633A">
                  <w:pPr>
                    <w:ind w:right="-108"/>
                    <w:jc w:val="both"/>
                    <w:rPr>
                      <w:szCs w:val="24"/>
                    </w:rPr>
                  </w:pPr>
                  <w:r w:rsidRPr="000B7BDF">
                    <w:rPr>
                      <w:szCs w:val="24"/>
                    </w:rPr>
                    <w:t>Eil.Nr.</w:t>
                  </w:r>
                </w:p>
              </w:tc>
              <w:tc>
                <w:tcPr>
                  <w:tcW w:w="3118" w:type="dxa"/>
                </w:tcPr>
                <w:p w:rsidR="0017633A" w:rsidRPr="000B7BDF" w:rsidRDefault="0017633A" w:rsidP="0017633A">
                  <w:pPr>
                    <w:jc w:val="both"/>
                    <w:rPr>
                      <w:szCs w:val="24"/>
                    </w:rPr>
                  </w:pPr>
                  <w:r w:rsidRPr="000B7BDF">
                    <w:rPr>
                      <w:szCs w:val="24"/>
                    </w:rPr>
                    <w:t>Pateikto dokumento pavadinimas (rekomenduojama pavadinime vartoti žodį „Konfidencialu“)</w:t>
                  </w:r>
                </w:p>
              </w:tc>
              <w:tc>
                <w:tcPr>
                  <w:tcW w:w="6095" w:type="dxa"/>
                </w:tcPr>
                <w:p w:rsidR="0017633A" w:rsidRPr="000B7BDF" w:rsidRDefault="0017633A" w:rsidP="0017633A">
                  <w:pPr>
                    <w:ind w:right="-108"/>
                    <w:jc w:val="both"/>
                    <w:rPr>
                      <w:szCs w:val="24"/>
                    </w:rPr>
                  </w:pPr>
                  <w:r w:rsidRPr="000B7BDF">
                    <w:rPr>
                      <w:szCs w:val="24"/>
                    </w:rPr>
                    <w:t>Dokumentas yra įkeltas šioje CVP IS pasiūlymo lango eilutėje („Prisegti dokumentai</w:t>
                  </w:r>
                  <w:r w:rsidRPr="000B7BDF">
                    <w:rPr>
                      <w:bCs/>
                      <w:szCs w:val="24"/>
                    </w:rPr>
                    <w:t>)</w:t>
                  </w:r>
                </w:p>
              </w:tc>
            </w:tr>
            <w:tr w:rsidR="0017633A" w:rsidRPr="000B7BDF" w:rsidTr="0017633A">
              <w:trPr>
                <w:trHeight w:val="129"/>
              </w:trPr>
              <w:tc>
                <w:tcPr>
                  <w:tcW w:w="421" w:type="dxa"/>
                </w:tcPr>
                <w:p w:rsidR="0017633A" w:rsidRPr="000B7BDF" w:rsidRDefault="0017633A" w:rsidP="0017633A">
                  <w:pPr>
                    <w:ind w:right="-108"/>
                    <w:jc w:val="both"/>
                    <w:rPr>
                      <w:szCs w:val="24"/>
                    </w:rPr>
                  </w:pPr>
                </w:p>
              </w:tc>
              <w:tc>
                <w:tcPr>
                  <w:tcW w:w="3118" w:type="dxa"/>
                </w:tcPr>
                <w:p w:rsidR="0017633A" w:rsidRPr="000B7BDF" w:rsidRDefault="0017633A" w:rsidP="0017633A">
                  <w:pPr>
                    <w:ind w:right="-108"/>
                    <w:jc w:val="both"/>
                    <w:rPr>
                      <w:szCs w:val="24"/>
                    </w:rPr>
                  </w:pPr>
                </w:p>
              </w:tc>
              <w:tc>
                <w:tcPr>
                  <w:tcW w:w="6095" w:type="dxa"/>
                </w:tcPr>
                <w:p w:rsidR="0017633A" w:rsidRPr="000B7BDF" w:rsidRDefault="0017633A" w:rsidP="0017633A">
                  <w:pPr>
                    <w:ind w:right="-108"/>
                    <w:jc w:val="both"/>
                    <w:rPr>
                      <w:szCs w:val="24"/>
                    </w:rPr>
                  </w:pPr>
                </w:p>
              </w:tc>
            </w:tr>
            <w:tr w:rsidR="0017633A" w:rsidRPr="000B7BDF" w:rsidTr="0017633A">
              <w:trPr>
                <w:trHeight w:val="161"/>
              </w:trPr>
              <w:tc>
                <w:tcPr>
                  <w:tcW w:w="421" w:type="dxa"/>
                </w:tcPr>
                <w:p w:rsidR="0017633A" w:rsidRPr="000B7BDF" w:rsidRDefault="0017633A" w:rsidP="0017633A">
                  <w:pPr>
                    <w:ind w:right="-108"/>
                    <w:jc w:val="both"/>
                    <w:rPr>
                      <w:szCs w:val="24"/>
                    </w:rPr>
                  </w:pPr>
                </w:p>
              </w:tc>
              <w:tc>
                <w:tcPr>
                  <w:tcW w:w="3118" w:type="dxa"/>
                </w:tcPr>
                <w:p w:rsidR="0017633A" w:rsidRPr="000B7BDF" w:rsidRDefault="0017633A" w:rsidP="0017633A">
                  <w:pPr>
                    <w:ind w:right="-108"/>
                    <w:jc w:val="both"/>
                    <w:rPr>
                      <w:szCs w:val="24"/>
                    </w:rPr>
                  </w:pPr>
                </w:p>
              </w:tc>
              <w:tc>
                <w:tcPr>
                  <w:tcW w:w="6095" w:type="dxa"/>
                </w:tcPr>
                <w:p w:rsidR="0017633A" w:rsidRPr="000B7BDF" w:rsidRDefault="0017633A" w:rsidP="0017633A">
                  <w:pPr>
                    <w:ind w:right="-108"/>
                    <w:jc w:val="both"/>
                    <w:rPr>
                      <w:szCs w:val="24"/>
                    </w:rPr>
                  </w:pPr>
                </w:p>
              </w:tc>
            </w:tr>
            <w:tr w:rsidR="0017633A" w:rsidRPr="000B7BDF" w:rsidTr="0017633A">
              <w:trPr>
                <w:trHeight w:val="207"/>
              </w:trPr>
              <w:tc>
                <w:tcPr>
                  <w:tcW w:w="421" w:type="dxa"/>
                </w:tcPr>
                <w:p w:rsidR="0017633A" w:rsidRPr="000B7BDF" w:rsidRDefault="0017633A" w:rsidP="0017633A">
                  <w:pPr>
                    <w:ind w:right="-108"/>
                    <w:jc w:val="both"/>
                    <w:rPr>
                      <w:szCs w:val="24"/>
                    </w:rPr>
                  </w:pPr>
                </w:p>
              </w:tc>
              <w:tc>
                <w:tcPr>
                  <w:tcW w:w="3118" w:type="dxa"/>
                </w:tcPr>
                <w:p w:rsidR="0017633A" w:rsidRPr="000B7BDF" w:rsidRDefault="0017633A" w:rsidP="0017633A">
                  <w:pPr>
                    <w:ind w:right="-108"/>
                    <w:jc w:val="both"/>
                    <w:rPr>
                      <w:szCs w:val="24"/>
                    </w:rPr>
                  </w:pPr>
                </w:p>
              </w:tc>
              <w:tc>
                <w:tcPr>
                  <w:tcW w:w="6095" w:type="dxa"/>
                </w:tcPr>
                <w:p w:rsidR="0017633A" w:rsidRPr="000B7BDF" w:rsidRDefault="0017633A" w:rsidP="0017633A">
                  <w:pPr>
                    <w:ind w:right="-108"/>
                    <w:jc w:val="both"/>
                    <w:rPr>
                      <w:szCs w:val="24"/>
                    </w:rPr>
                  </w:pPr>
                </w:p>
              </w:tc>
            </w:tr>
          </w:tbl>
          <w:p w:rsidR="0017633A" w:rsidRPr="000B7BDF" w:rsidRDefault="0017633A" w:rsidP="0017633A">
            <w:pPr>
              <w:ind w:right="-108"/>
              <w:jc w:val="both"/>
              <w:rPr>
                <w:szCs w:val="24"/>
              </w:rPr>
            </w:pPr>
          </w:p>
        </w:tc>
      </w:tr>
    </w:tbl>
    <w:p w:rsidR="0017633A" w:rsidRPr="000B7BDF" w:rsidRDefault="0017633A" w:rsidP="0017633A">
      <w:pPr>
        <w:ind w:firstLine="851"/>
        <w:jc w:val="both"/>
      </w:pPr>
      <w:r w:rsidRPr="000B7BDF">
        <w:t>Pastabos:</w:t>
      </w:r>
    </w:p>
    <w:p w:rsidR="0017633A" w:rsidRPr="000B7BDF" w:rsidRDefault="0017633A" w:rsidP="0017633A">
      <w:pPr>
        <w:ind w:firstLine="851"/>
        <w:jc w:val="both"/>
      </w:pPr>
      <w:r w:rsidRPr="000B7BDF">
        <w:t xml:space="preserve">1. Tiekėjui nenurodžius, kokia informacija yra konfidenciali, laikoma, kad konfidencialios informacijos pasiūlyme nėra. </w:t>
      </w:r>
    </w:p>
    <w:p w:rsidR="0017633A" w:rsidRPr="000B7BDF" w:rsidRDefault="0017633A" w:rsidP="0017633A">
      <w:pPr>
        <w:ind w:firstLine="851"/>
        <w:jc w:val="both"/>
      </w:pPr>
      <w:r w:rsidRPr="000B7BDF">
        <w:t xml:space="preserve">2. Informuojame, kad vadovaujantis Viešųjų pirkimų tarnybos direktoriaus 2015 m. gruodžio 31 d. įsakymu Nr. 1S-222 27 punktu perkančioji organizacija ne vėliau kaip per 10 dienų nuo pirkimo sutarties sudarymo turi paskelbti CVP IS laimėjusio dalyvio pasiūlymą bei sudarytą pirkimo sutartį. </w:t>
      </w:r>
    </w:p>
    <w:p w:rsidR="0017633A" w:rsidRPr="000B7BDF" w:rsidRDefault="0017633A" w:rsidP="0017633A">
      <w:pPr>
        <w:ind w:firstLine="851"/>
        <w:jc w:val="both"/>
        <w:rPr>
          <w:strike/>
        </w:rPr>
      </w:pPr>
      <w:r w:rsidRPr="000B7BDF">
        <w:rPr>
          <w:b/>
        </w:rPr>
        <w:t xml:space="preserve">Pasiūlymo </w:t>
      </w:r>
      <w:proofErr w:type="gramStart"/>
      <w:r w:rsidRPr="000B7BDF">
        <w:rPr>
          <w:b/>
        </w:rPr>
        <w:t>dalis</w:t>
      </w:r>
      <w:proofErr w:type="gramEnd"/>
      <w:r w:rsidRPr="000B7BDF">
        <w:rPr>
          <w:b/>
        </w:rPr>
        <w:t>, kurios dalyvis nenurodė kaip konfidencialios, bus viešinama Viešųjų pirkimų tarnybos direktoriaus 2015 m. gruodžio 31 d. įsakyme Nr. 1S-222 nustatyta tvarka.</w:t>
      </w:r>
    </w:p>
    <w:p w:rsidR="0017633A" w:rsidRDefault="0017633A" w:rsidP="00522985">
      <w:pPr>
        <w:ind w:right="-2"/>
        <w:jc w:val="both"/>
        <w:rPr>
          <w:lang w:val="lt-LT"/>
        </w:rPr>
      </w:pPr>
    </w:p>
    <w:p w:rsidR="0017633A" w:rsidRDefault="0017633A" w:rsidP="00522985">
      <w:pPr>
        <w:ind w:right="-2"/>
        <w:jc w:val="both"/>
        <w:rPr>
          <w:lang w:val="lt-LT"/>
        </w:rPr>
      </w:pPr>
    </w:p>
    <w:p w:rsidR="00167E6B" w:rsidRPr="008A65A1" w:rsidRDefault="00167E6B" w:rsidP="00522985">
      <w:pPr>
        <w:ind w:right="-2"/>
        <w:jc w:val="both"/>
        <w:rPr>
          <w:lang w:val="lt-LT"/>
        </w:rPr>
      </w:pPr>
      <w:r w:rsidRPr="008A65A1">
        <w:rPr>
          <w:lang w:val="lt-LT"/>
        </w:rPr>
        <w:t>________________</w:t>
      </w:r>
      <w:r w:rsidR="00300DD2" w:rsidRPr="008A65A1">
        <w:rPr>
          <w:lang w:val="lt-LT"/>
        </w:rPr>
        <w:t>_____</w:t>
      </w:r>
      <w:r w:rsidR="00B15E87">
        <w:rPr>
          <w:lang w:val="lt-LT"/>
        </w:rPr>
        <w:t>____</w:t>
      </w:r>
      <w:r w:rsidRPr="008A65A1">
        <w:rPr>
          <w:lang w:val="lt-LT"/>
        </w:rPr>
        <w:tab/>
        <w:t xml:space="preserve">  </w:t>
      </w:r>
      <w:r w:rsidR="00D97F13">
        <w:rPr>
          <w:lang w:val="lt-LT"/>
        </w:rPr>
        <w:t xml:space="preserve">                 </w:t>
      </w:r>
      <w:r w:rsidRPr="008A65A1">
        <w:rPr>
          <w:lang w:val="lt-LT"/>
        </w:rPr>
        <w:t xml:space="preserve"> __________   </w:t>
      </w:r>
      <w:r w:rsidRPr="008A65A1">
        <w:rPr>
          <w:lang w:val="lt-LT"/>
        </w:rPr>
        <w:tab/>
      </w:r>
      <w:r w:rsidR="00D97F13">
        <w:rPr>
          <w:lang w:val="lt-LT"/>
        </w:rPr>
        <w:t xml:space="preserve">                    </w:t>
      </w:r>
      <w:r w:rsidRPr="008A65A1">
        <w:rPr>
          <w:lang w:val="lt-LT"/>
        </w:rPr>
        <w:t>___________________</w:t>
      </w:r>
    </w:p>
    <w:p w:rsidR="00167E6B" w:rsidRPr="008A65A1" w:rsidRDefault="00167E6B" w:rsidP="00522985">
      <w:pPr>
        <w:jc w:val="both"/>
        <w:rPr>
          <w:lang w:val="lt-LT"/>
        </w:rPr>
      </w:pPr>
      <w:r w:rsidRPr="008A65A1">
        <w:rPr>
          <w:lang w:val="lt-LT"/>
        </w:rPr>
        <w:t>Dalyvis arba jo  įgaliotas asmuo</w:t>
      </w:r>
      <w:r w:rsidR="00D97F13">
        <w:rPr>
          <w:lang w:val="lt-LT"/>
        </w:rPr>
        <w:t xml:space="preserve">  </w:t>
      </w:r>
      <w:r w:rsidRPr="00D97F13">
        <w:rPr>
          <w:lang w:val="lt-LT"/>
        </w:rPr>
        <w:tab/>
      </w:r>
      <w:r w:rsidR="00D97F13" w:rsidRPr="00D97F13">
        <w:rPr>
          <w:lang w:val="lt-LT"/>
        </w:rPr>
        <w:t>(</w:t>
      </w:r>
      <w:r w:rsidRPr="00D97F13">
        <w:rPr>
          <w:lang w:val="lt-LT"/>
        </w:rPr>
        <w:t>parašas</w:t>
      </w:r>
      <w:r w:rsidR="00D97F13" w:rsidRPr="00D97F13">
        <w:rPr>
          <w:lang w:val="lt-LT"/>
        </w:rPr>
        <w:t>)</w:t>
      </w:r>
      <w:r w:rsidRPr="00D97F13">
        <w:rPr>
          <w:lang w:val="lt-LT"/>
        </w:rPr>
        <w:tab/>
      </w:r>
      <w:r w:rsidRPr="00D97F13">
        <w:rPr>
          <w:lang w:val="lt-LT"/>
        </w:rPr>
        <w:tab/>
      </w:r>
      <w:r w:rsidR="00D97F13" w:rsidRPr="00D97F13">
        <w:rPr>
          <w:lang w:val="lt-LT"/>
        </w:rPr>
        <w:t>(</w:t>
      </w:r>
      <w:r w:rsidRPr="00D97F13">
        <w:rPr>
          <w:lang w:val="lt-LT"/>
        </w:rPr>
        <w:t>vardas ir pavardė</w:t>
      </w:r>
      <w:r w:rsidR="00D97F13" w:rsidRPr="00D97F13">
        <w:rPr>
          <w:lang w:val="lt-LT"/>
        </w:rPr>
        <w:t>)</w:t>
      </w:r>
    </w:p>
    <w:p w:rsidR="00C751CF" w:rsidRPr="000B7BDF" w:rsidRDefault="00C751CF" w:rsidP="00C751CF">
      <w:pPr>
        <w:pStyle w:val="BodyText1"/>
        <w:ind w:left="6237" w:firstLine="0"/>
        <w:jc w:val="right"/>
        <w:rPr>
          <w:sz w:val="24"/>
          <w:szCs w:val="24"/>
        </w:rPr>
      </w:pPr>
      <w:proofErr w:type="gramStart"/>
      <w:r w:rsidRPr="000B7BDF">
        <w:rPr>
          <w:sz w:val="24"/>
          <w:szCs w:val="24"/>
        </w:rPr>
        <w:lastRenderedPageBreak/>
        <w:t>3  priedas</w:t>
      </w:r>
      <w:proofErr w:type="gramEnd"/>
    </w:p>
    <w:p w:rsidR="00C751CF" w:rsidRPr="000B7BDF" w:rsidRDefault="00C751CF" w:rsidP="00C751CF">
      <w:pPr>
        <w:pStyle w:val="Patvirtinta"/>
        <w:ind w:left="6096" w:hanging="426"/>
        <w:rPr>
          <w:rFonts w:ascii="Times New Roman" w:hAnsi="Times New Roman"/>
          <w:b/>
          <w:lang w:val="lt-LT"/>
        </w:rPr>
      </w:pPr>
    </w:p>
    <w:p w:rsidR="00C751CF" w:rsidRPr="000B7BDF" w:rsidRDefault="00C751CF" w:rsidP="00C751CF">
      <w:pPr>
        <w:pStyle w:val="Patvirtinta"/>
        <w:ind w:left="6096" w:hanging="426"/>
        <w:rPr>
          <w:rFonts w:ascii="Times New Roman" w:hAnsi="Times New Roman"/>
          <w:b/>
          <w:lang w:val="lt-LT"/>
        </w:rPr>
      </w:pPr>
    </w:p>
    <w:p w:rsidR="00C751CF" w:rsidRPr="000B7BDF" w:rsidRDefault="00C751CF" w:rsidP="00C751CF">
      <w:pPr>
        <w:jc w:val="center"/>
        <w:rPr>
          <w:sz w:val="22"/>
          <w:szCs w:val="22"/>
        </w:rPr>
      </w:pPr>
      <w:r w:rsidRPr="000B7BDF">
        <w:rPr>
          <w:sz w:val="22"/>
          <w:szCs w:val="22"/>
        </w:rPr>
        <w:t>Herbas arba Prekių ženklas</w:t>
      </w:r>
    </w:p>
    <w:p w:rsidR="00C751CF" w:rsidRPr="000B7BDF" w:rsidRDefault="00C751CF" w:rsidP="00C751CF">
      <w:pPr>
        <w:jc w:val="center"/>
        <w:rPr>
          <w:sz w:val="22"/>
          <w:szCs w:val="22"/>
        </w:rPr>
      </w:pPr>
      <w:r w:rsidRPr="000B7BDF">
        <w:rPr>
          <w:sz w:val="22"/>
          <w:szCs w:val="22"/>
        </w:rPr>
        <w:t xml:space="preserve"> (Tiekėjo pavadinimas)</w:t>
      </w:r>
    </w:p>
    <w:p w:rsidR="00C751CF" w:rsidRPr="000B7BDF" w:rsidRDefault="00C751CF" w:rsidP="00C751CF">
      <w:pPr>
        <w:jc w:val="center"/>
        <w:rPr>
          <w:sz w:val="22"/>
          <w:szCs w:val="22"/>
        </w:rPr>
      </w:pPr>
      <w:r w:rsidRPr="000B7BDF">
        <w:rPr>
          <w:sz w:val="22"/>
          <w:szCs w:val="22"/>
        </w:rPr>
        <w:t xml:space="preserve"> (Juridinio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C751CF" w:rsidRPr="000B7BDF" w:rsidRDefault="00C751CF" w:rsidP="00C751CF">
      <w:pPr>
        <w:jc w:val="both"/>
        <w:rPr>
          <w:sz w:val="22"/>
          <w:szCs w:val="22"/>
        </w:rPr>
      </w:pPr>
      <w:r w:rsidRPr="000B7BDF">
        <w:rPr>
          <w:sz w:val="22"/>
          <w:szCs w:val="22"/>
        </w:rPr>
        <w:t>__________________________</w:t>
      </w:r>
    </w:p>
    <w:p w:rsidR="00C751CF" w:rsidRPr="000B7BDF" w:rsidRDefault="00C751CF" w:rsidP="00C751CF">
      <w:pPr>
        <w:tabs>
          <w:tab w:val="center" w:pos="2520"/>
        </w:tabs>
        <w:jc w:val="both"/>
        <w:rPr>
          <w:sz w:val="22"/>
          <w:szCs w:val="22"/>
        </w:rPr>
      </w:pPr>
      <w:r w:rsidRPr="000B7BDF">
        <w:rPr>
          <w:sz w:val="22"/>
          <w:szCs w:val="22"/>
        </w:rPr>
        <w:t>(Adresatas (perkančioji organizacija))</w:t>
      </w:r>
    </w:p>
    <w:p w:rsidR="00C751CF" w:rsidRPr="000B7BDF" w:rsidRDefault="00C751CF" w:rsidP="00C751CF">
      <w:pPr>
        <w:tabs>
          <w:tab w:val="center" w:pos="2520"/>
        </w:tabs>
        <w:jc w:val="both"/>
        <w:rPr>
          <w:sz w:val="22"/>
          <w:szCs w:val="22"/>
        </w:rPr>
      </w:pPr>
    </w:p>
    <w:p w:rsidR="00C751CF" w:rsidRPr="000B7BDF" w:rsidRDefault="00C751CF" w:rsidP="00C751CF">
      <w:pPr>
        <w:autoSpaceDE w:val="0"/>
        <w:autoSpaceDN w:val="0"/>
        <w:adjustRightInd w:val="0"/>
        <w:jc w:val="center"/>
        <w:rPr>
          <w:sz w:val="22"/>
          <w:szCs w:val="22"/>
        </w:rPr>
      </w:pPr>
      <w:r w:rsidRPr="000B7BDF">
        <w:rPr>
          <w:b/>
          <w:bCs/>
          <w:sz w:val="22"/>
          <w:szCs w:val="22"/>
        </w:rPr>
        <w:t>TIEKĖJO DEKLARACIJA</w:t>
      </w:r>
    </w:p>
    <w:p w:rsidR="00C751CF" w:rsidRPr="000B7BDF" w:rsidRDefault="00C751CF" w:rsidP="00C751CF">
      <w:pPr>
        <w:shd w:val="clear" w:color="auto" w:fill="FFFFFF"/>
        <w:jc w:val="center"/>
        <w:rPr>
          <w:b/>
          <w:bCs/>
          <w:color w:val="000000"/>
          <w:sz w:val="22"/>
          <w:szCs w:val="22"/>
        </w:rPr>
      </w:pPr>
      <w:r w:rsidRPr="000B7BDF">
        <w:rPr>
          <w:sz w:val="22"/>
          <w:szCs w:val="22"/>
        </w:rPr>
        <w:t>_____________</w:t>
      </w:r>
      <w:r w:rsidRPr="000B7BDF">
        <w:rPr>
          <w:b/>
          <w:bCs/>
          <w:color w:val="000000"/>
          <w:sz w:val="22"/>
          <w:szCs w:val="22"/>
        </w:rPr>
        <w:t xml:space="preserve"> </w:t>
      </w:r>
      <w:r w:rsidRPr="000B7BDF">
        <w:rPr>
          <w:sz w:val="22"/>
          <w:szCs w:val="22"/>
        </w:rPr>
        <w:t>Nr.______</w:t>
      </w:r>
    </w:p>
    <w:p w:rsidR="00C751CF" w:rsidRPr="000B7BDF" w:rsidRDefault="00C751CF" w:rsidP="00C751CF">
      <w:pPr>
        <w:shd w:val="clear" w:color="auto" w:fill="FFFFFF"/>
        <w:jc w:val="center"/>
        <w:rPr>
          <w:bCs/>
          <w:color w:val="000000"/>
          <w:sz w:val="22"/>
          <w:szCs w:val="22"/>
        </w:rPr>
      </w:pPr>
      <w:r w:rsidRPr="000B7BDF">
        <w:rPr>
          <w:bCs/>
          <w:color w:val="000000"/>
          <w:sz w:val="22"/>
          <w:szCs w:val="22"/>
        </w:rPr>
        <w:t>(Data)</w:t>
      </w:r>
    </w:p>
    <w:p w:rsidR="00C751CF" w:rsidRPr="000B7BDF" w:rsidRDefault="00C751CF" w:rsidP="00C751CF">
      <w:pPr>
        <w:shd w:val="clear" w:color="auto" w:fill="FFFFFF"/>
        <w:jc w:val="center"/>
        <w:rPr>
          <w:bCs/>
          <w:color w:val="000000"/>
          <w:sz w:val="22"/>
          <w:szCs w:val="22"/>
        </w:rPr>
      </w:pPr>
      <w:r w:rsidRPr="000B7BDF">
        <w:rPr>
          <w:bCs/>
          <w:color w:val="000000"/>
          <w:sz w:val="22"/>
          <w:szCs w:val="22"/>
        </w:rPr>
        <w:t>_____________</w:t>
      </w:r>
    </w:p>
    <w:p w:rsidR="00C751CF" w:rsidRPr="000B7BDF" w:rsidRDefault="00C751CF" w:rsidP="00C751CF">
      <w:pPr>
        <w:shd w:val="clear" w:color="auto" w:fill="FFFFFF"/>
        <w:jc w:val="center"/>
        <w:rPr>
          <w:bCs/>
          <w:color w:val="000000"/>
          <w:sz w:val="22"/>
          <w:szCs w:val="22"/>
        </w:rPr>
      </w:pPr>
      <w:r w:rsidRPr="000B7BDF">
        <w:rPr>
          <w:bCs/>
          <w:color w:val="000000"/>
          <w:sz w:val="22"/>
          <w:szCs w:val="22"/>
        </w:rPr>
        <w:t>(Sudarymo vieta)</w:t>
      </w:r>
    </w:p>
    <w:tbl>
      <w:tblPr>
        <w:tblW w:w="0" w:type="auto"/>
        <w:tblLayout w:type="fixed"/>
        <w:tblLook w:val="00A0"/>
      </w:tblPr>
      <w:tblGrid>
        <w:gridCol w:w="9606"/>
      </w:tblGrid>
      <w:tr w:rsidR="00C751CF" w:rsidRPr="000B7BDF" w:rsidTr="00C751CF">
        <w:trPr>
          <w:trHeight w:val="261"/>
        </w:trPr>
        <w:tc>
          <w:tcPr>
            <w:tcW w:w="9606" w:type="dxa"/>
          </w:tcPr>
          <w:p w:rsidR="00C751CF" w:rsidRPr="000B7BDF" w:rsidRDefault="00C751CF" w:rsidP="00C751CF">
            <w:pPr>
              <w:snapToGrid w:val="0"/>
              <w:ind w:firstLine="900"/>
              <w:jc w:val="both"/>
              <w:rPr>
                <w:rFonts w:eastAsia="Calibri"/>
                <w:sz w:val="22"/>
                <w:szCs w:val="22"/>
              </w:rPr>
            </w:pPr>
            <w:r w:rsidRPr="000B7BDF">
              <w:rPr>
                <w:rFonts w:eastAsia="Calibri"/>
                <w:sz w:val="22"/>
                <w:szCs w:val="22"/>
              </w:rPr>
              <w:t>1. Aš, ______________________________________________________________ ,</w:t>
            </w:r>
          </w:p>
        </w:tc>
      </w:tr>
      <w:tr w:rsidR="00C751CF" w:rsidRPr="000B7BDF" w:rsidTr="00C751CF">
        <w:trPr>
          <w:trHeight w:val="288"/>
        </w:trPr>
        <w:tc>
          <w:tcPr>
            <w:tcW w:w="9606" w:type="dxa"/>
          </w:tcPr>
          <w:p w:rsidR="00C751CF" w:rsidRPr="000B7BDF" w:rsidRDefault="00C751CF" w:rsidP="00C751CF">
            <w:pPr>
              <w:snapToGrid w:val="0"/>
              <w:jc w:val="center"/>
              <w:rPr>
                <w:rFonts w:eastAsia="Calibri"/>
                <w:sz w:val="22"/>
                <w:szCs w:val="22"/>
              </w:rPr>
            </w:pPr>
            <w:r w:rsidRPr="000B7BDF">
              <w:rPr>
                <w:rFonts w:eastAsia="Calibri"/>
                <w:position w:val="6"/>
                <w:sz w:val="22"/>
                <w:szCs w:val="22"/>
              </w:rPr>
              <w:t>(Tiekėjo vadovo ar jo įgalioto asmens pareigų pavadinimas, vardas ir pavardė)</w:t>
            </w:r>
          </w:p>
        </w:tc>
      </w:tr>
      <w:tr w:rsidR="00C751CF" w:rsidRPr="000B7BDF" w:rsidTr="00C751CF">
        <w:trPr>
          <w:trHeight w:val="261"/>
        </w:trPr>
        <w:tc>
          <w:tcPr>
            <w:tcW w:w="9606" w:type="dxa"/>
          </w:tcPr>
          <w:p w:rsidR="00C751CF" w:rsidRPr="000B7BDF" w:rsidRDefault="00C751CF" w:rsidP="00C751CF">
            <w:pPr>
              <w:snapToGrid w:val="0"/>
              <w:jc w:val="both"/>
              <w:rPr>
                <w:rFonts w:eastAsia="Calibri"/>
                <w:sz w:val="22"/>
                <w:szCs w:val="22"/>
              </w:rPr>
            </w:pPr>
            <w:r w:rsidRPr="000B7BDF">
              <w:rPr>
                <w:rFonts w:eastAsia="Calibri"/>
                <w:sz w:val="22"/>
                <w:szCs w:val="22"/>
              </w:rPr>
              <w:t>tvirtinu, kad mano vadovaujamas (-a) (atstovaujamas (-a))_____________________________ ,</w:t>
            </w:r>
          </w:p>
        </w:tc>
      </w:tr>
      <w:tr w:rsidR="00C751CF" w:rsidRPr="000B7BDF" w:rsidTr="00C751CF">
        <w:trPr>
          <w:trHeight w:val="275"/>
        </w:trPr>
        <w:tc>
          <w:tcPr>
            <w:tcW w:w="9606" w:type="dxa"/>
          </w:tcPr>
          <w:p w:rsidR="00C751CF" w:rsidRPr="000B7BDF" w:rsidRDefault="00C751CF" w:rsidP="00C751CF">
            <w:pPr>
              <w:snapToGrid w:val="0"/>
              <w:jc w:val="center"/>
              <w:rPr>
                <w:rFonts w:eastAsia="Calibri"/>
                <w:sz w:val="22"/>
                <w:szCs w:val="22"/>
              </w:rPr>
            </w:pPr>
            <w:r w:rsidRPr="000B7BDF">
              <w:rPr>
                <w:rFonts w:eastAsia="Calibri"/>
                <w:position w:val="6"/>
                <w:sz w:val="22"/>
                <w:szCs w:val="22"/>
              </w:rPr>
              <w:t xml:space="preserve">                                                                                (Tiekėjo pavadinimas)</w:t>
            </w:r>
          </w:p>
        </w:tc>
      </w:tr>
      <w:tr w:rsidR="00C751CF" w:rsidRPr="000B7BDF" w:rsidTr="00C751CF">
        <w:trPr>
          <w:trHeight w:val="261"/>
        </w:trPr>
        <w:tc>
          <w:tcPr>
            <w:tcW w:w="9606" w:type="dxa"/>
          </w:tcPr>
          <w:p w:rsidR="00C751CF" w:rsidRPr="000B7BDF" w:rsidRDefault="00C751CF" w:rsidP="00C751CF">
            <w:pPr>
              <w:snapToGrid w:val="0"/>
              <w:jc w:val="both"/>
              <w:rPr>
                <w:rFonts w:eastAsia="Calibri"/>
                <w:sz w:val="22"/>
                <w:szCs w:val="22"/>
              </w:rPr>
            </w:pPr>
            <w:r w:rsidRPr="000B7BDF">
              <w:rPr>
                <w:rFonts w:eastAsia="Calibri"/>
                <w:sz w:val="22"/>
                <w:szCs w:val="22"/>
              </w:rPr>
              <w:t>dalyvaujantis (-i) ______________________________________________________________</w:t>
            </w:r>
          </w:p>
        </w:tc>
      </w:tr>
      <w:tr w:rsidR="00C751CF" w:rsidRPr="000B7BDF" w:rsidTr="00C751CF">
        <w:trPr>
          <w:trHeight w:val="275"/>
        </w:trPr>
        <w:tc>
          <w:tcPr>
            <w:tcW w:w="9606" w:type="dxa"/>
          </w:tcPr>
          <w:p w:rsidR="00C751CF" w:rsidRPr="000B7BDF" w:rsidRDefault="00C751CF" w:rsidP="00C751CF">
            <w:pPr>
              <w:snapToGrid w:val="0"/>
              <w:jc w:val="center"/>
              <w:rPr>
                <w:rFonts w:eastAsia="Calibri"/>
                <w:sz w:val="22"/>
                <w:szCs w:val="22"/>
              </w:rPr>
            </w:pPr>
            <w:r w:rsidRPr="000B7BDF">
              <w:rPr>
                <w:rFonts w:eastAsia="Calibri"/>
                <w:position w:val="6"/>
                <w:sz w:val="22"/>
                <w:szCs w:val="22"/>
              </w:rPr>
              <w:t>(Perkančiosios organizacijos pavadinimas)</w:t>
            </w:r>
          </w:p>
        </w:tc>
      </w:tr>
      <w:tr w:rsidR="00C751CF" w:rsidRPr="000B7BDF" w:rsidTr="00C751CF">
        <w:trPr>
          <w:trHeight w:val="261"/>
        </w:trPr>
        <w:tc>
          <w:tcPr>
            <w:tcW w:w="9606" w:type="dxa"/>
          </w:tcPr>
          <w:p w:rsidR="00C751CF" w:rsidRPr="000B7BDF" w:rsidRDefault="00C751CF" w:rsidP="00C751CF">
            <w:pPr>
              <w:snapToGrid w:val="0"/>
              <w:jc w:val="both"/>
              <w:rPr>
                <w:rFonts w:eastAsia="Calibri"/>
                <w:sz w:val="22"/>
                <w:szCs w:val="22"/>
              </w:rPr>
            </w:pPr>
            <w:r w:rsidRPr="000B7BDF">
              <w:rPr>
                <w:rFonts w:eastAsia="Calibri"/>
                <w:sz w:val="22"/>
                <w:szCs w:val="22"/>
              </w:rPr>
              <w:t>atliekamame _________________________________________________________________</w:t>
            </w:r>
          </w:p>
        </w:tc>
      </w:tr>
      <w:tr w:rsidR="00C751CF" w:rsidRPr="000B7BDF" w:rsidTr="00C751CF">
        <w:trPr>
          <w:trHeight w:val="288"/>
        </w:trPr>
        <w:tc>
          <w:tcPr>
            <w:tcW w:w="9606" w:type="dxa"/>
          </w:tcPr>
          <w:p w:rsidR="00C751CF" w:rsidRPr="000B7BDF" w:rsidRDefault="00C751CF" w:rsidP="00C751CF">
            <w:pPr>
              <w:snapToGrid w:val="0"/>
              <w:jc w:val="center"/>
              <w:rPr>
                <w:rFonts w:eastAsia="Calibri"/>
                <w:sz w:val="22"/>
                <w:szCs w:val="22"/>
              </w:rPr>
            </w:pPr>
            <w:r w:rsidRPr="000B7BDF">
              <w:rPr>
                <w:rFonts w:eastAsia="Calibri"/>
                <w:position w:val="6"/>
                <w:sz w:val="22"/>
                <w:szCs w:val="22"/>
              </w:rPr>
              <w:t>(Pirkimo objekto pavadinimas, pirkimo numeris, pirkimo būdas)</w:t>
            </w:r>
          </w:p>
        </w:tc>
      </w:tr>
      <w:tr w:rsidR="00C751CF" w:rsidRPr="000B7BDF" w:rsidTr="00C751CF">
        <w:trPr>
          <w:trHeight w:val="261"/>
        </w:trPr>
        <w:tc>
          <w:tcPr>
            <w:tcW w:w="9606" w:type="dxa"/>
          </w:tcPr>
          <w:p w:rsidR="00C751CF" w:rsidRPr="000B7BDF" w:rsidRDefault="00C751CF" w:rsidP="00C751CF">
            <w:pPr>
              <w:snapToGrid w:val="0"/>
              <w:jc w:val="both"/>
              <w:rPr>
                <w:rFonts w:eastAsia="Calibri"/>
                <w:sz w:val="22"/>
                <w:szCs w:val="22"/>
              </w:rPr>
            </w:pPr>
            <w:r w:rsidRPr="000B7BDF">
              <w:rPr>
                <w:rFonts w:eastAsia="Calibri"/>
                <w:sz w:val="22"/>
                <w:szCs w:val="22"/>
              </w:rPr>
              <w:t>_____________________________________________________________________ , skelbtame</w:t>
            </w:r>
          </w:p>
        </w:tc>
      </w:tr>
      <w:tr w:rsidR="00C751CF" w:rsidRPr="000B7BDF" w:rsidTr="00C751CF">
        <w:trPr>
          <w:trHeight w:val="261"/>
        </w:trPr>
        <w:tc>
          <w:tcPr>
            <w:tcW w:w="9606" w:type="dxa"/>
          </w:tcPr>
          <w:p w:rsidR="00C751CF" w:rsidRPr="000B7BDF" w:rsidRDefault="00C751CF" w:rsidP="00C751CF">
            <w:pPr>
              <w:snapToGrid w:val="0"/>
              <w:jc w:val="both"/>
              <w:rPr>
                <w:rFonts w:eastAsia="Calibri"/>
                <w:sz w:val="22"/>
                <w:szCs w:val="22"/>
              </w:rPr>
            </w:pPr>
            <w:r w:rsidRPr="000B7BDF">
              <w:rPr>
                <w:rFonts w:eastAsia="Calibri"/>
                <w:sz w:val="22"/>
                <w:szCs w:val="22"/>
              </w:rPr>
              <w:t>____________________________________________________________________________</w:t>
            </w:r>
          </w:p>
        </w:tc>
      </w:tr>
      <w:tr w:rsidR="00C751CF" w:rsidRPr="000B7BDF" w:rsidTr="00C751CF">
        <w:trPr>
          <w:trHeight w:val="275"/>
        </w:trPr>
        <w:tc>
          <w:tcPr>
            <w:tcW w:w="9606" w:type="dxa"/>
          </w:tcPr>
          <w:p w:rsidR="00C751CF" w:rsidRPr="000B7BDF" w:rsidRDefault="00C751CF" w:rsidP="00C751CF">
            <w:pPr>
              <w:snapToGrid w:val="0"/>
              <w:jc w:val="center"/>
              <w:rPr>
                <w:rFonts w:eastAsia="Calibri"/>
                <w:sz w:val="22"/>
                <w:szCs w:val="22"/>
              </w:rPr>
            </w:pPr>
            <w:r w:rsidRPr="000B7BDF">
              <w:rPr>
                <w:rFonts w:eastAsia="Calibri"/>
                <w:position w:val="6"/>
                <w:sz w:val="22"/>
                <w:szCs w:val="22"/>
              </w:rPr>
              <w:t>(Leidinio pavadinimas, kuriame paskelbtas skelbimas apie pirkimą,</w:t>
            </w:r>
          </w:p>
        </w:tc>
      </w:tr>
      <w:tr w:rsidR="00C751CF" w:rsidRPr="000B7BDF" w:rsidTr="00C751CF">
        <w:trPr>
          <w:trHeight w:val="261"/>
        </w:trPr>
        <w:tc>
          <w:tcPr>
            <w:tcW w:w="9606" w:type="dxa"/>
          </w:tcPr>
          <w:p w:rsidR="00C751CF" w:rsidRPr="000B7BDF" w:rsidRDefault="00C751CF" w:rsidP="00C751CF">
            <w:pPr>
              <w:snapToGrid w:val="0"/>
              <w:jc w:val="both"/>
              <w:rPr>
                <w:rFonts w:eastAsia="Calibri"/>
                <w:sz w:val="22"/>
                <w:szCs w:val="22"/>
              </w:rPr>
            </w:pPr>
            <w:r w:rsidRPr="000B7BDF">
              <w:rPr>
                <w:rFonts w:eastAsia="Calibri"/>
                <w:sz w:val="22"/>
                <w:szCs w:val="22"/>
              </w:rPr>
              <w:t>____________________________________________________________________________ ,</w:t>
            </w:r>
          </w:p>
        </w:tc>
      </w:tr>
      <w:tr w:rsidR="00C751CF" w:rsidRPr="000B7BDF" w:rsidTr="00C751CF">
        <w:trPr>
          <w:trHeight w:val="288"/>
        </w:trPr>
        <w:tc>
          <w:tcPr>
            <w:tcW w:w="9606" w:type="dxa"/>
          </w:tcPr>
          <w:p w:rsidR="00C751CF" w:rsidRPr="000B7BDF" w:rsidRDefault="00C751CF" w:rsidP="00C751CF">
            <w:pPr>
              <w:snapToGrid w:val="0"/>
              <w:jc w:val="center"/>
              <w:rPr>
                <w:rFonts w:eastAsia="Calibri"/>
                <w:sz w:val="22"/>
                <w:szCs w:val="22"/>
              </w:rPr>
            </w:pPr>
            <w:r w:rsidRPr="000B7BDF">
              <w:rPr>
                <w:rFonts w:eastAsia="Calibri"/>
                <w:position w:val="6"/>
                <w:sz w:val="22"/>
                <w:szCs w:val="22"/>
              </w:rPr>
              <w:t>data ir numeris ir  (arba) nuoroda į CVP IS)</w:t>
            </w:r>
          </w:p>
        </w:tc>
      </w:tr>
    </w:tbl>
    <w:p w:rsidR="00C751CF" w:rsidRPr="000B7BDF" w:rsidRDefault="00C751CF" w:rsidP="00C751CF">
      <w:pPr>
        <w:snapToGrid w:val="0"/>
        <w:jc w:val="both"/>
        <w:rPr>
          <w:rFonts w:eastAsia="Calibri"/>
          <w:sz w:val="22"/>
          <w:szCs w:val="22"/>
        </w:rPr>
      </w:pPr>
      <w:proofErr w:type="gramStart"/>
      <w:r w:rsidRPr="000B7BDF">
        <w:rPr>
          <w:rFonts w:eastAsia="Calibri"/>
          <w:sz w:val="22"/>
          <w:szCs w:val="22"/>
        </w:rPr>
        <w:t>nėra</w:t>
      </w:r>
      <w:proofErr w:type="gramEnd"/>
      <w:r w:rsidRPr="000B7BDF">
        <w:rPr>
          <w:rFonts w:eastAsia="Calibri"/>
          <w:sz w:val="22"/>
          <w:szCs w:val="22"/>
        </w:rPr>
        <w:t xml:space="preserve"> su kreditoriais sudaręs taikos sutarties, sustabdęs ar apribojęs savo veiklos, nesiekia priverstinio likvidavimo procedūros ar susitarimo su kreditoriais, taip pat nėra padaręs rimto profesinio pažeidimo, kurį perkančioji organizacija gali įrodyti bet kokiomis teisėtomis priemonėmis. Šiame reikalavime vartojama sąvoka „rimtas profesinis pažeidimas“ suprantama kaip profesinės etikos pažeidimas, kai nuo tiekėjo pripažinimo nesilaikančiu profesinės etikos normų momento praėjo mažiau kaip vieni metai,  kaip konkurencijos, darbo, darbuotojų saugos ir sveikatos, aplinkosaugos teisės aktų pažeidimas, už kurį tiekėjui, kuris yra fizinis asmuo, yra paskirta administracinė nuobauda, o tiekėjui, kuris yra juridinis asmuo, – ekonominė sankcija, nustatyta Lietuvos Respublikos įstatymuose, kai nuo sprendimo, kuriuo buvo paskirta ši sankcija, įsiteisėjimo dienos praėjo mažiau kaip vieni metai. Jeigu pirkime dalyvaujantis tiekėjas, kuris yra juridinis asmuo, pažeidė Lietuvos Respublikos konkurencijos įstatymo 5 straipsnį, toks pažeidimas pagal šį punktą laikomas profesiniu, jeigu nuo sprendimo paskirti Lietuvos Respublikos konkurencijos įstatyme nustatytą ekonominę sankciją įsiteisėjimo dienos praėjo mažiau kaip 3 metai.</w:t>
      </w:r>
    </w:p>
    <w:p w:rsidR="00C751CF" w:rsidRPr="000B7BDF" w:rsidRDefault="00C751CF" w:rsidP="00C751CF">
      <w:pPr>
        <w:snapToGrid w:val="0"/>
        <w:ind w:firstLine="720"/>
        <w:jc w:val="both"/>
        <w:rPr>
          <w:rFonts w:eastAsia="Calibri"/>
          <w:sz w:val="22"/>
          <w:szCs w:val="22"/>
        </w:rPr>
      </w:pPr>
      <w:r w:rsidRPr="000B7BDF">
        <w:rPr>
          <w:rFonts w:eastAsia="Calibri"/>
          <w:sz w:val="22"/>
          <w:szCs w:val="22"/>
        </w:rPr>
        <w:t>2. Man žinoma, kad, jeigu mano pateikta deklaracija yra melaginga, vadovaujantis Lietuvos Respublikos viešųjų pirkimų įstatymo 39 straipsnio 2 dalies 1 punktu pateiktas pasiūlymas bus atmestas.</w:t>
      </w:r>
    </w:p>
    <w:p w:rsidR="00C751CF" w:rsidRPr="000B7BDF" w:rsidRDefault="00C751CF" w:rsidP="00C751CF">
      <w:pPr>
        <w:snapToGrid w:val="0"/>
        <w:ind w:firstLine="720"/>
        <w:jc w:val="both"/>
        <w:rPr>
          <w:rFonts w:eastAsia="Calibri"/>
          <w:spacing w:val="-4"/>
          <w:sz w:val="22"/>
          <w:szCs w:val="22"/>
        </w:rPr>
      </w:pPr>
      <w:r w:rsidRPr="000B7BDF">
        <w:rPr>
          <w:rFonts w:eastAsia="Calibri"/>
          <w:spacing w:val="-4"/>
          <w:sz w:val="22"/>
          <w:szCs w:val="22"/>
        </w:rPr>
        <w:t>3. Tiekėjas už deklaracijoje pateiktos informacijos teisingumą atsako įstatymų nustatyta tvarka.</w:t>
      </w:r>
    </w:p>
    <w:p w:rsidR="00C751CF" w:rsidRPr="000B7BDF" w:rsidRDefault="00C751CF" w:rsidP="00C751CF">
      <w:pPr>
        <w:snapToGrid w:val="0"/>
        <w:ind w:firstLine="720"/>
        <w:jc w:val="both"/>
        <w:rPr>
          <w:rFonts w:eastAsia="Calibri"/>
          <w:sz w:val="22"/>
          <w:szCs w:val="22"/>
        </w:rPr>
      </w:pPr>
      <w:r w:rsidRPr="000B7BDF">
        <w:rPr>
          <w:rFonts w:eastAsia="Calibri"/>
          <w:sz w:val="22"/>
          <w:szCs w:val="22"/>
        </w:rPr>
        <w:t>4. Jeigu viešajame pirkime dalyvauja ūkio subjektų grupė, deklaraciją pildo kiekvienas ūkio subjektas.</w:t>
      </w:r>
    </w:p>
    <w:p w:rsidR="00C751CF" w:rsidRPr="000B7BDF" w:rsidRDefault="00C751CF" w:rsidP="00C751CF">
      <w:pPr>
        <w:snapToGrid w:val="0"/>
        <w:ind w:firstLine="720"/>
        <w:jc w:val="both"/>
        <w:rPr>
          <w:rFonts w:eastAsia="Calibri"/>
          <w:sz w:val="22"/>
          <w:szCs w:val="22"/>
        </w:rPr>
      </w:pPr>
    </w:p>
    <w:tbl>
      <w:tblPr>
        <w:tblW w:w="9596" w:type="dxa"/>
        <w:tblLayout w:type="fixed"/>
        <w:tblLook w:val="04A0"/>
      </w:tblPr>
      <w:tblGrid>
        <w:gridCol w:w="3433"/>
        <w:gridCol w:w="631"/>
        <w:gridCol w:w="2070"/>
        <w:gridCol w:w="733"/>
        <w:gridCol w:w="2729"/>
      </w:tblGrid>
      <w:tr w:rsidR="00C751CF" w:rsidRPr="000B7BDF" w:rsidTr="00C751CF">
        <w:trPr>
          <w:trHeight w:val="276"/>
        </w:trPr>
        <w:tc>
          <w:tcPr>
            <w:tcW w:w="3433" w:type="dxa"/>
            <w:tcBorders>
              <w:top w:val="nil"/>
              <w:left w:val="nil"/>
              <w:bottom w:val="single" w:sz="4" w:space="0" w:color="auto"/>
              <w:right w:val="nil"/>
            </w:tcBorders>
            <w:shd w:val="clear" w:color="auto" w:fill="auto"/>
          </w:tcPr>
          <w:p w:rsidR="00C751CF" w:rsidRPr="000B7BDF" w:rsidRDefault="00C751CF" w:rsidP="00C751CF">
            <w:pPr>
              <w:rPr>
                <w:sz w:val="22"/>
                <w:szCs w:val="22"/>
              </w:rPr>
            </w:pPr>
          </w:p>
        </w:tc>
        <w:tc>
          <w:tcPr>
            <w:tcW w:w="631" w:type="dxa"/>
            <w:shd w:val="clear" w:color="auto" w:fill="auto"/>
          </w:tcPr>
          <w:p w:rsidR="00C751CF" w:rsidRPr="000B7BDF" w:rsidRDefault="00C751CF" w:rsidP="00C751CF">
            <w:pPr>
              <w:jc w:val="center"/>
              <w:rPr>
                <w:sz w:val="22"/>
                <w:szCs w:val="22"/>
              </w:rPr>
            </w:pPr>
          </w:p>
        </w:tc>
        <w:tc>
          <w:tcPr>
            <w:tcW w:w="2070" w:type="dxa"/>
            <w:tcBorders>
              <w:top w:val="nil"/>
              <w:left w:val="nil"/>
              <w:bottom w:val="single" w:sz="4" w:space="0" w:color="auto"/>
              <w:right w:val="nil"/>
            </w:tcBorders>
            <w:shd w:val="clear" w:color="auto" w:fill="auto"/>
          </w:tcPr>
          <w:p w:rsidR="00C751CF" w:rsidRPr="000B7BDF" w:rsidRDefault="00C751CF" w:rsidP="00C751CF">
            <w:pPr>
              <w:jc w:val="center"/>
              <w:rPr>
                <w:sz w:val="22"/>
                <w:szCs w:val="22"/>
              </w:rPr>
            </w:pPr>
          </w:p>
        </w:tc>
        <w:tc>
          <w:tcPr>
            <w:tcW w:w="733" w:type="dxa"/>
            <w:shd w:val="clear" w:color="auto" w:fill="auto"/>
          </w:tcPr>
          <w:p w:rsidR="00C751CF" w:rsidRPr="000B7BDF" w:rsidRDefault="00C751CF" w:rsidP="00C751CF">
            <w:pPr>
              <w:jc w:val="center"/>
              <w:rPr>
                <w:sz w:val="22"/>
                <w:szCs w:val="22"/>
              </w:rPr>
            </w:pPr>
          </w:p>
        </w:tc>
        <w:tc>
          <w:tcPr>
            <w:tcW w:w="2729" w:type="dxa"/>
            <w:tcBorders>
              <w:top w:val="nil"/>
              <w:left w:val="nil"/>
              <w:bottom w:val="single" w:sz="4" w:space="0" w:color="auto"/>
              <w:right w:val="nil"/>
            </w:tcBorders>
            <w:shd w:val="clear" w:color="auto" w:fill="auto"/>
          </w:tcPr>
          <w:p w:rsidR="00C751CF" w:rsidRPr="000B7BDF" w:rsidRDefault="00C751CF" w:rsidP="00C751CF">
            <w:pPr>
              <w:jc w:val="right"/>
              <w:rPr>
                <w:sz w:val="22"/>
                <w:szCs w:val="22"/>
              </w:rPr>
            </w:pPr>
          </w:p>
        </w:tc>
      </w:tr>
      <w:tr w:rsidR="00C751CF" w:rsidRPr="000B7BDF" w:rsidTr="00C751CF">
        <w:trPr>
          <w:trHeight w:val="314"/>
        </w:trPr>
        <w:tc>
          <w:tcPr>
            <w:tcW w:w="3433" w:type="dxa"/>
            <w:tcBorders>
              <w:top w:val="single" w:sz="4" w:space="0" w:color="auto"/>
              <w:left w:val="nil"/>
              <w:right w:val="nil"/>
            </w:tcBorders>
            <w:shd w:val="clear" w:color="auto" w:fill="auto"/>
          </w:tcPr>
          <w:p w:rsidR="00C751CF" w:rsidRPr="000B7BDF" w:rsidRDefault="00C751CF" w:rsidP="00C751CF">
            <w:pPr>
              <w:jc w:val="both"/>
              <w:rPr>
                <w:snapToGrid w:val="0"/>
                <w:position w:val="6"/>
                <w:sz w:val="22"/>
                <w:szCs w:val="22"/>
              </w:rPr>
            </w:pPr>
            <w:r w:rsidRPr="000B7BDF">
              <w:rPr>
                <w:snapToGrid w:val="0"/>
                <w:position w:val="6"/>
                <w:sz w:val="22"/>
                <w:szCs w:val="22"/>
              </w:rPr>
              <w:t>(Deklaraciją sudariusio asmens pareigų pavadinimas)</w:t>
            </w:r>
          </w:p>
        </w:tc>
        <w:tc>
          <w:tcPr>
            <w:tcW w:w="631" w:type="dxa"/>
            <w:shd w:val="clear" w:color="auto" w:fill="auto"/>
          </w:tcPr>
          <w:p w:rsidR="00C751CF" w:rsidRPr="000B7BDF" w:rsidRDefault="00C751CF" w:rsidP="00C751CF">
            <w:pPr>
              <w:jc w:val="center"/>
              <w:rPr>
                <w:sz w:val="22"/>
                <w:szCs w:val="22"/>
                <w:lang w:val="fr-FR"/>
              </w:rPr>
            </w:pPr>
          </w:p>
        </w:tc>
        <w:tc>
          <w:tcPr>
            <w:tcW w:w="2070" w:type="dxa"/>
            <w:tcBorders>
              <w:top w:val="single" w:sz="4" w:space="0" w:color="auto"/>
              <w:left w:val="nil"/>
              <w:right w:val="nil"/>
            </w:tcBorders>
            <w:shd w:val="clear" w:color="auto" w:fill="auto"/>
          </w:tcPr>
          <w:p w:rsidR="00C751CF" w:rsidRPr="000B7BDF" w:rsidRDefault="00C751CF" w:rsidP="00C751CF">
            <w:pPr>
              <w:jc w:val="center"/>
              <w:rPr>
                <w:sz w:val="22"/>
                <w:szCs w:val="22"/>
              </w:rPr>
            </w:pPr>
            <w:r w:rsidRPr="000B7BDF">
              <w:rPr>
                <w:position w:val="6"/>
                <w:sz w:val="22"/>
                <w:szCs w:val="22"/>
              </w:rPr>
              <w:t>(Parašas)</w:t>
            </w:r>
            <w:r w:rsidRPr="000B7BDF">
              <w:rPr>
                <w:i/>
                <w:sz w:val="22"/>
                <w:szCs w:val="22"/>
              </w:rPr>
              <w:t xml:space="preserve"> </w:t>
            </w:r>
          </w:p>
        </w:tc>
        <w:tc>
          <w:tcPr>
            <w:tcW w:w="733" w:type="dxa"/>
            <w:shd w:val="clear" w:color="auto" w:fill="auto"/>
          </w:tcPr>
          <w:p w:rsidR="00C751CF" w:rsidRPr="000B7BDF" w:rsidRDefault="00C751CF" w:rsidP="00C751CF">
            <w:pPr>
              <w:jc w:val="center"/>
              <w:rPr>
                <w:sz w:val="22"/>
                <w:szCs w:val="22"/>
              </w:rPr>
            </w:pPr>
          </w:p>
        </w:tc>
        <w:tc>
          <w:tcPr>
            <w:tcW w:w="2729" w:type="dxa"/>
            <w:tcBorders>
              <w:top w:val="single" w:sz="4" w:space="0" w:color="auto"/>
              <w:left w:val="nil"/>
              <w:right w:val="nil"/>
            </w:tcBorders>
            <w:shd w:val="clear" w:color="auto" w:fill="auto"/>
          </w:tcPr>
          <w:p w:rsidR="00C751CF" w:rsidRPr="000B7BDF" w:rsidRDefault="00C751CF" w:rsidP="00C751CF">
            <w:pPr>
              <w:jc w:val="center"/>
              <w:rPr>
                <w:sz w:val="22"/>
                <w:szCs w:val="22"/>
              </w:rPr>
            </w:pPr>
            <w:r w:rsidRPr="000B7BDF">
              <w:rPr>
                <w:position w:val="6"/>
                <w:sz w:val="22"/>
                <w:szCs w:val="22"/>
              </w:rPr>
              <w:t>(Vardas ir pavardė)</w:t>
            </w:r>
            <w:r w:rsidRPr="000B7BDF">
              <w:rPr>
                <w:i/>
                <w:sz w:val="22"/>
                <w:szCs w:val="22"/>
              </w:rPr>
              <w:t xml:space="preserve"> </w:t>
            </w:r>
          </w:p>
        </w:tc>
      </w:tr>
    </w:tbl>
    <w:p w:rsidR="00C751CF" w:rsidRPr="000B7BDF" w:rsidRDefault="00C751CF" w:rsidP="00C751CF">
      <w:pPr>
        <w:pStyle w:val="Patvirtinta"/>
        <w:ind w:left="6096" w:hanging="426"/>
        <w:rPr>
          <w:rFonts w:ascii="Times New Roman" w:hAnsi="Times New Roman"/>
          <w:b/>
          <w:lang w:val="lt-LT"/>
        </w:rPr>
      </w:pPr>
    </w:p>
    <w:p w:rsidR="00C751CF" w:rsidRPr="000B7BDF" w:rsidRDefault="00C751CF" w:rsidP="00C751CF">
      <w:pPr>
        <w:pStyle w:val="Patvirtinta"/>
        <w:ind w:left="6096" w:hanging="426"/>
        <w:rPr>
          <w:rFonts w:ascii="Times New Roman" w:hAnsi="Times New Roman"/>
          <w:b/>
          <w:lang w:val="lt-LT"/>
        </w:rPr>
      </w:pPr>
    </w:p>
    <w:p w:rsidR="00C751CF" w:rsidRDefault="00C751CF" w:rsidP="00C751CF">
      <w:pPr>
        <w:pStyle w:val="Patvirtinta"/>
        <w:ind w:left="6096" w:hanging="426"/>
        <w:rPr>
          <w:rFonts w:ascii="Times New Roman" w:hAnsi="Times New Roman"/>
          <w:b/>
          <w:lang w:val="lt-LT"/>
        </w:rPr>
      </w:pPr>
    </w:p>
    <w:p w:rsidR="00D97F13" w:rsidRPr="000B7BDF" w:rsidRDefault="00D97F13" w:rsidP="00C751CF">
      <w:pPr>
        <w:pStyle w:val="Patvirtinta"/>
        <w:ind w:left="6096" w:hanging="426"/>
        <w:rPr>
          <w:rFonts w:ascii="Times New Roman" w:hAnsi="Times New Roman"/>
          <w:b/>
          <w:lang w:val="lt-LT"/>
        </w:rPr>
      </w:pPr>
    </w:p>
    <w:p w:rsidR="00C751CF" w:rsidRPr="000B7BDF" w:rsidRDefault="00C751CF" w:rsidP="00C751CF">
      <w:pPr>
        <w:pStyle w:val="BodyText1"/>
        <w:ind w:left="6237" w:firstLine="0"/>
        <w:jc w:val="right"/>
        <w:rPr>
          <w:sz w:val="24"/>
          <w:szCs w:val="24"/>
        </w:rPr>
      </w:pPr>
      <w:r w:rsidRPr="000B7BDF">
        <w:rPr>
          <w:b/>
        </w:rPr>
        <w:lastRenderedPageBreak/>
        <w:tab/>
      </w:r>
      <w:r w:rsidRPr="000B7BDF">
        <w:rPr>
          <w:b/>
        </w:rPr>
        <w:tab/>
      </w:r>
      <w:r w:rsidRPr="000B7BDF">
        <w:rPr>
          <w:sz w:val="24"/>
          <w:szCs w:val="24"/>
        </w:rPr>
        <w:t>4</w:t>
      </w:r>
      <w:r>
        <w:rPr>
          <w:sz w:val="24"/>
          <w:szCs w:val="24"/>
        </w:rPr>
        <w:t xml:space="preserve"> (a)</w:t>
      </w:r>
      <w:r w:rsidRPr="000B7BDF">
        <w:rPr>
          <w:sz w:val="24"/>
          <w:szCs w:val="24"/>
        </w:rPr>
        <w:t xml:space="preserve"> priedas</w:t>
      </w:r>
    </w:p>
    <w:p w:rsidR="00C751CF" w:rsidRPr="000B7BDF" w:rsidRDefault="00C751CF" w:rsidP="00C751CF">
      <w:pPr>
        <w:pStyle w:val="Patvirtinta"/>
        <w:ind w:left="6096" w:hanging="426"/>
        <w:rPr>
          <w:rFonts w:ascii="Times New Roman" w:hAnsi="Times New Roman"/>
          <w:b/>
          <w:lang w:val="lt-LT"/>
        </w:rPr>
      </w:pPr>
    </w:p>
    <w:p w:rsidR="00C751CF" w:rsidRPr="000B7BDF" w:rsidRDefault="00C751CF" w:rsidP="00C751CF">
      <w:pPr>
        <w:pStyle w:val="Patvirtinta"/>
        <w:ind w:left="6096" w:hanging="426"/>
        <w:rPr>
          <w:rFonts w:ascii="Times New Roman" w:hAnsi="Times New Roman"/>
          <w:lang w:val="lt-LT"/>
        </w:rPr>
      </w:pPr>
      <w:r w:rsidRPr="000B7BDF">
        <w:rPr>
          <w:rFonts w:ascii="Times New Roman" w:hAnsi="Times New Roman"/>
          <w:lang w:val="lt-LT"/>
        </w:rPr>
        <w:t>Forma patvirtinta</w:t>
      </w:r>
    </w:p>
    <w:p w:rsidR="00C751CF" w:rsidRPr="000B7BDF" w:rsidRDefault="00C751CF" w:rsidP="00C751CF">
      <w:pPr>
        <w:pStyle w:val="Patvirtinta"/>
        <w:ind w:left="6096" w:hanging="426"/>
        <w:rPr>
          <w:rFonts w:ascii="Times New Roman" w:hAnsi="Times New Roman"/>
          <w:lang w:val="lt-LT"/>
        </w:rPr>
      </w:pPr>
      <w:r w:rsidRPr="000B7BDF">
        <w:rPr>
          <w:rFonts w:ascii="Times New Roman" w:hAnsi="Times New Roman"/>
          <w:lang w:val="lt-LT"/>
        </w:rPr>
        <w:t xml:space="preserve">Lietuvos Respublikos ūkio ministro </w:t>
      </w:r>
    </w:p>
    <w:p w:rsidR="00C751CF" w:rsidRPr="000B7BDF" w:rsidRDefault="00C751CF" w:rsidP="00C751CF">
      <w:pPr>
        <w:ind w:left="5954" w:hanging="284"/>
        <w:rPr>
          <w:lang w:val="lt-LT"/>
        </w:rPr>
      </w:pPr>
      <w:smartTag w:uri="urn:schemas-microsoft-com:office:smarttags" w:element="metricconverter">
        <w:smartTagPr>
          <w:attr w:name="ProductID" w:val="2010 m"/>
        </w:smartTagPr>
        <w:r w:rsidRPr="000B7BDF">
          <w:t>2010 m</w:t>
        </w:r>
      </w:smartTag>
      <w:r w:rsidRPr="000B7BDF">
        <w:t>. kovo 31 d. įsakymu Nr. 4-258</w:t>
      </w:r>
    </w:p>
    <w:p w:rsidR="00C751CF" w:rsidRPr="000B7BDF" w:rsidRDefault="00C751CF" w:rsidP="00C751CF">
      <w:pPr>
        <w:pStyle w:val="Patvirtinta"/>
        <w:ind w:left="6096"/>
        <w:rPr>
          <w:rFonts w:ascii="Times New Roman" w:hAnsi="Times New Roman"/>
        </w:rPr>
      </w:pPr>
    </w:p>
    <w:tbl>
      <w:tblPr>
        <w:tblW w:w="0" w:type="auto"/>
        <w:tblInd w:w="988" w:type="dxa"/>
        <w:tblLayout w:type="fixed"/>
        <w:tblLook w:val="01E0"/>
      </w:tblPr>
      <w:tblGrid>
        <w:gridCol w:w="7920"/>
      </w:tblGrid>
      <w:tr w:rsidR="00C751CF" w:rsidRPr="000B7BDF" w:rsidTr="00C751CF">
        <w:tc>
          <w:tcPr>
            <w:tcW w:w="7920" w:type="dxa"/>
            <w:tcBorders>
              <w:top w:val="nil"/>
              <w:left w:val="nil"/>
              <w:bottom w:val="single" w:sz="4" w:space="0" w:color="auto"/>
              <w:right w:val="nil"/>
            </w:tcBorders>
          </w:tcPr>
          <w:p w:rsidR="00C751CF" w:rsidRPr="000B7BDF" w:rsidRDefault="00B01F45" w:rsidP="00C751CF">
            <w:pPr>
              <w:pStyle w:val="MAZAS"/>
              <w:ind w:firstLine="0"/>
              <w:jc w:val="center"/>
              <w:rPr>
                <w:rFonts w:ascii="Times New Roman" w:hAnsi="Times New Roman"/>
                <w:color w:val="auto"/>
                <w:sz w:val="20"/>
                <w:szCs w:val="20"/>
                <w:lang w:val="lt-LT"/>
              </w:rPr>
            </w:pPr>
            <w:r w:rsidRPr="00B01F45">
              <w:rPr>
                <w:rFonts w:ascii="Times New Roman" w:hAnsi="Times New Roman"/>
                <w:color w:val="auto"/>
                <w:sz w:val="20"/>
                <w:szCs w:val="20"/>
                <w:lang w:val="lt-LT"/>
              </w:rPr>
              <w:fldChar w:fldCharType="begin">
                <w:ffData>
                  <w:name w:val="Tekstas9"/>
                  <w:enabled/>
                  <w:calcOnExit w:val="0"/>
                  <w:textInput/>
                </w:ffData>
              </w:fldChar>
            </w:r>
            <w:bookmarkStart w:id="7" w:name="Tekstas9"/>
            <w:r w:rsidR="00C751CF" w:rsidRPr="000B7BDF">
              <w:rPr>
                <w:rFonts w:ascii="Times New Roman" w:hAnsi="Times New Roman"/>
                <w:color w:val="auto"/>
                <w:sz w:val="20"/>
                <w:szCs w:val="20"/>
                <w:lang w:val="lt-LT"/>
              </w:rPr>
              <w:instrText xml:space="preserve"> FORMTEXT </w:instrText>
            </w:r>
            <w:r w:rsidRPr="00B01F45">
              <w:rPr>
                <w:rFonts w:ascii="Times New Roman" w:hAnsi="Times New Roman"/>
                <w:color w:val="auto"/>
                <w:sz w:val="20"/>
                <w:szCs w:val="20"/>
                <w:lang w:val="lt-LT"/>
              </w:rPr>
            </w:r>
            <w:r w:rsidRPr="00B01F45">
              <w:rPr>
                <w:rFonts w:ascii="Times New Roman" w:hAnsi="Times New Roman"/>
                <w:color w:val="auto"/>
                <w:sz w:val="20"/>
                <w:szCs w:val="20"/>
                <w:lang w:val="lt-LT"/>
              </w:rPr>
              <w:fldChar w:fldCharType="separate"/>
            </w:r>
            <w:r w:rsidR="00C751CF" w:rsidRPr="000B7BDF">
              <w:rPr>
                <w:rFonts w:ascii="Times New Roman" w:eastAsia="Arial Unicode MS" w:hAnsi="Times New Roman"/>
                <w:noProof/>
                <w:color w:val="auto"/>
                <w:sz w:val="20"/>
                <w:szCs w:val="20"/>
                <w:lang w:val="lt-LT"/>
              </w:rPr>
              <w:t> </w:t>
            </w:r>
            <w:r w:rsidR="00C751CF" w:rsidRPr="000B7BDF">
              <w:rPr>
                <w:rFonts w:ascii="Times New Roman" w:eastAsia="Arial Unicode MS" w:hAnsi="Times New Roman"/>
                <w:noProof/>
                <w:color w:val="auto"/>
                <w:sz w:val="20"/>
                <w:szCs w:val="20"/>
                <w:lang w:val="lt-LT"/>
              </w:rPr>
              <w:t> </w:t>
            </w:r>
            <w:r w:rsidR="00C751CF" w:rsidRPr="000B7BDF">
              <w:rPr>
                <w:rFonts w:ascii="Times New Roman" w:eastAsia="Arial Unicode MS" w:hAnsi="Times New Roman"/>
                <w:noProof/>
                <w:color w:val="auto"/>
                <w:sz w:val="20"/>
                <w:szCs w:val="20"/>
                <w:lang w:val="lt-LT"/>
              </w:rPr>
              <w:t> </w:t>
            </w:r>
            <w:r w:rsidR="00C751CF" w:rsidRPr="000B7BDF">
              <w:rPr>
                <w:rFonts w:ascii="Times New Roman" w:eastAsia="Arial Unicode MS" w:hAnsi="Times New Roman"/>
                <w:noProof/>
                <w:color w:val="auto"/>
                <w:sz w:val="20"/>
                <w:szCs w:val="20"/>
                <w:lang w:val="lt-LT"/>
              </w:rPr>
              <w:t> </w:t>
            </w:r>
            <w:r w:rsidR="00C751CF" w:rsidRPr="000B7BDF">
              <w:rPr>
                <w:rFonts w:ascii="Times New Roman" w:eastAsia="Arial Unicode MS" w:hAnsi="Times New Roman"/>
                <w:noProof/>
                <w:color w:val="auto"/>
                <w:sz w:val="20"/>
                <w:szCs w:val="20"/>
                <w:lang w:val="lt-LT"/>
              </w:rPr>
              <w:t> </w:t>
            </w:r>
            <w:r w:rsidRPr="000B7BDF">
              <w:rPr>
                <w:rFonts w:ascii="Times New Roman" w:hAnsi="Times New Roman"/>
                <w:color w:val="auto"/>
                <w:sz w:val="20"/>
                <w:szCs w:val="20"/>
              </w:rPr>
              <w:fldChar w:fldCharType="end"/>
            </w:r>
            <w:bookmarkEnd w:id="7"/>
          </w:p>
        </w:tc>
      </w:tr>
    </w:tbl>
    <w:p w:rsidR="00C751CF" w:rsidRPr="000B7BDF" w:rsidRDefault="00C751CF" w:rsidP="00C751CF">
      <w:pPr>
        <w:pStyle w:val="CentrBoldm"/>
        <w:rPr>
          <w:rFonts w:ascii="Times New Roman" w:hAnsi="Times New Roman"/>
          <w:b w:val="0"/>
          <w:bCs w:val="0"/>
          <w:position w:val="6"/>
          <w:szCs w:val="20"/>
          <w:lang w:val="lt-LT"/>
        </w:rPr>
      </w:pPr>
      <w:r w:rsidRPr="000B7BDF">
        <w:rPr>
          <w:rFonts w:ascii="Times New Roman" w:hAnsi="Times New Roman"/>
          <w:b w:val="0"/>
          <w:bCs w:val="0"/>
          <w:position w:val="6"/>
          <w:szCs w:val="20"/>
          <w:lang w:val="lt-LT"/>
        </w:rPr>
        <w:t>(Tiekėjo pavadinimas)</w:t>
      </w:r>
    </w:p>
    <w:p w:rsidR="00C751CF" w:rsidRPr="000B7BDF" w:rsidRDefault="00C751CF" w:rsidP="00C751CF">
      <w:pPr>
        <w:pStyle w:val="CentrBoldm"/>
        <w:rPr>
          <w:rFonts w:ascii="Times New Roman" w:hAnsi="Times New Roman"/>
          <w:b w:val="0"/>
          <w:bCs w:val="0"/>
          <w:szCs w:val="20"/>
          <w:lang w:val="lt-LT"/>
        </w:rPr>
      </w:pPr>
    </w:p>
    <w:p w:rsidR="00C751CF" w:rsidRPr="000B7BDF" w:rsidRDefault="00C751CF" w:rsidP="00C751CF">
      <w:pPr>
        <w:pStyle w:val="CentrBoldm"/>
        <w:rPr>
          <w:rFonts w:ascii="Times New Roman" w:hAnsi="Times New Roman"/>
          <w:b w:val="0"/>
          <w:bCs w:val="0"/>
          <w:szCs w:val="20"/>
          <w:lang w:val="lt-LT"/>
        </w:rPr>
      </w:pPr>
      <w:r w:rsidRPr="000B7BDF">
        <w:rPr>
          <w:rFonts w:ascii="Times New Roman" w:hAnsi="Times New Roman"/>
          <w:szCs w:val="20"/>
          <w:lang w:val="lt-LT"/>
        </w:rPr>
        <w:t>TIEKĖJO (JURIDINIO ASMENS, KITOS ORGANIZACIJOS AR JO (JOS) PADALINIO) SĄŽININGUMO DEKLARACIJA</w:t>
      </w:r>
    </w:p>
    <w:p w:rsidR="00C751CF" w:rsidRPr="000B7BDF" w:rsidRDefault="00C751CF" w:rsidP="00C751CF">
      <w:pPr>
        <w:pStyle w:val="CentrBoldm"/>
        <w:rPr>
          <w:rFonts w:ascii="Times New Roman" w:hAnsi="Times New Roman"/>
          <w:b w:val="0"/>
          <w:bCs w:val="0"/>
          <w:szCs w:val="20"/>
          <w:lang w:val="lt-LT"/>
        </w:rPr>
      </w:pPr>
    </w:p>
    <w:p w:rsidR="00C751CF" w:rsidRPr="000B7BDF" w:rsidRDefault="00C751CF" w:rsidP="00C751CF">
      <w:pPr>
        <w:pStyle w:val="CentrBoldm"/>
        <w:rPr>
          <w:rFonts w:ascii="Times New Roman" w:hAnsi="Times New Roman"/>
          <w:b w:val="0"/>
          <w:bCs w:val="0"/>
          <w:szCs w:val="20"/>
          <w:lang w:val="lt-LT"/>
        </w:rPr>
      </w:pPr>
    </w:p>
    <w:tbl>
      <w:tblPr>
        <w:tblW w:w="0" w:type="auto"/>
        <w:tblInd w:w="3520" w:type="dxa"/>
        <w:tblLayout w:type="fixed"/>
        <w:tblLook w:val="01E0"/>
      </w:tblPr>
      <w:tblGrid>
        <w:gridCol w:w="2970"/>
      </w:tblGrid>
      <w:tr w:rsidR="00C751CF" w:rsidRPr="000B7BDF" w:rsidTr="00C751CF">
        <w:tc>
          <w:tcPr>
            <w:tcW w:w="2970" w:type="dxa"/>
            <w:tcBorders>
              <w:top w:val="nil"/>
              <w:left w:val="nil"/>
              <w:bottom w:val="single" w:sz="4" w:space="0" w:color="auto"/>
              <w:right w:val="nil"/>
            </w:tcBorders>
          </w:tcPr>
          <w:p w:rsidR="00C751CF" w:rsidRPr="000B7BDF" w:rsidRDefault="00B01F45" w:rsidP="00C751CF">
            <w:pPr>
              <w:pStyle w:val="CentrBoldm"/>
              <w:rPr>
                <w:rFonts w:ascii="Times New Roman" w:hAnsi="Times New Roman"/>
                <w:b w:val="0"/>
                <w:bCs w:val="0"/>
                <w:szCs w:val="20"/>
                <w:lang w:val="lt-LT"/>
              </w:rPr>
            </w:pPr>
            <w:r w:rsidRPr="00B01F45">
              <w:rPr>
                <w:rFonts w:ascii="Times New Roman" w:hAnsi="Times New Roman"/>
                <w:b w:val="0"/>
                <w:bCs w:val="0"/>
                <w:szCs w:val="20"/>
                <w:lang w:val="lt-LT"/>
              </w:rPr>
              <w:fldChar w:fldCharType="begin">
                <w:ffData>
                  <w:name w:val="Tekstas10"/>
                  <w:enabled/>
                  <w:calcOnExit w:val="0"/>
                  <w:textInput/>
                </w:ffData>
              </w:fldChar>
            </w:r>
            <w:bookmarkStart w:id="8" w:name="Tekstas10"/>
            <w:r w:rsidR="00C751CF" w:rsidRPr="000B7BDF">
              <w:rPr>
                <w:rFonts w:ascii="Times New Roman" w:hAnsi="Times New Roman"/>
                <w:b w:val="0"/>
                <w:bCs w:val="0"/>
                <w:szCs w:val="20"/>
                <w:lang w:val="lt-LT"/>
              </w:rPr>
              <w:instrText xml:space="preserve"> FORMTEXT </w:instrText>
            </w:r>
            <w:r w:rsidRPr="00B01F45">
              <w:rPr>
                <w:rFonts w:ascii="Times New Roman" w:hAnsi="Times New Roman"/>
                <w:b w:val="0"/>
                <w:bCs w:val="0"/>
                <w:szCs w:val="20"/>
                <w:lang w:val="lt-LT"/>
              </w:rPr>
            </w:r>
            <w:r w:rsidRPr="00B01F45">
              <w:rPr>
                <w:rFonts w:ascii="Times New Roman" w:hAnsi="Times New Roman"/>
                <w:b w:val="0"/>
                <w:bCs w:val="0"/>
                <w:szCs w:val="20"/>
                <w:lang w:val="lt-LT"/>
              </w:rPr>
              <w:fldChar w:fldCharType="separate"/>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Pr="000B7BDF">
              <w:rPr>
                <w:rFonts w:ascii="Times New Roman" w:hAnsi="Times New Roman"/>
                <w:szCs w:val="20"/>
              </w:rPr>
              <w:fldChar w:fldCharType="end"/>
            </w:r>
            <w:bookmarkEnd w:id="8"/>
          </w:p>
        </w:tc>
      </w:tr>
      <w:tr w:rsidR="00C751CF" w:rsidRPr="000B7BDF" w:rsidTr="00C751CF">
        <w:tc>
          <w:tcPr>
            <w:tcW w:w="2970" w:type="dxa"/>
            <w:tcBorders>
              <w:top w:val="single" w:sz="4" w:space="0" w:color="auto"/>
              <w:left w:val="nil"/>
              <w:bottom w:val="nil"/>
              <w:right w:val="nil"/>
            </w:tcBorders>
          </w:tcPr>
          <w:p w:rsidR="00C751CF" w:rsidRPr="000B7BDF" w:rsidRDefault="00C751CF" w:rsidP="00C751CF">
            <w:pPr>
              <w:pStyle w:val="CentrBoldm"/>
              <w:rPr>
                <w:rFonts w:ascii="Times New Roman" w:hAnsi="Times New Roman"/>
                <w:b w:val="0"/>
                <w:bCs w:val="0"/>
                <w:szCs w:val="20"/>
                <w:lang w:val="lt-LT"/>
              </w:rPr>
            </w:pPr>
            <w:r w:rsidRPr="000B7BDF">
              <w:rPr>
                <w:rFonts w:ascii="Times New Roman" w:hAnsi="Times New Roman"/>
                <w:b w:val="0"/>
                <w:bCs w:val="0"/>
                <w:szCs w:val="20"/>
                <w:lang w:val="lt-LT"/>
              </w:rPr>
              <w:t>(Data, numeris)</w:t>
            </w:r>
          </w:p>
        </w:tc>
      </w:tr>
      <w:tr w:rsidR="00C751CF" w:rsidRPr="000B7BDF" w:rsidTr="00C751CF">
        <w:tc>
          <w:tcPr>
            <w:tcW w:w="2970" w:type="dxa"/>
          </w:tcPr>
          <w:p w:rsidR="00C751CF" w:rsidRPr="000B7BDF" w:rsidRDefault="00C751CF" w:rsidP="00C751CF">
            <w:pPr>
              <w:pStyle w:val="CentrBoldm"/>
              <w:rPr>
                <w:rFonts w:ascii="Times New Roman" w:hAnsi="Times New Roman"/>
                <w:b w:val="0"/>
                <w:bCs w:val="0"/>
                <w:szCs w:val="20"/>
                <w:lang w:val="lt-LT"/>
              </w:rPr>
            </w:pPr>
          </w:p>
        </w:tc>
      </w:tr>
      <w:tr w:rsidR="00C751CF" w:rsidRPr="000B7BDF" w:rsidTr="00C751CF">
        <w:tc>
          <w:tcPr>
            <w:tcW w:w="2970" w:type="dxa"/>
            <w:tcBorders>
              <w:top w:val="nil"/>
              <w:left w:val="nil"/>
              <w:bottom w:val="single" w:sz="4" w:space="0" w:color="auto"/>
              <w:right w:val="nil"/>
            </w:tcBorders>
          </w:tcPr>
          <w:p w:rsidR="00C751CF" w:rsidRPr="000B7BDF" w:rsidRDefault="00B01F45" w:rsidP="00C751CF">
            <w:pPr>
              <w:pStyle w:val="CentrBoldm"/>
              <w:rPr>
                <w:rFonts w:ascii="Times New Roman" w:hAnsi="Times New Roman"/>
                <w:b w:val="0"/>
                <w:bCs w:val="0"/>
                <w:szCs w:val="20"/>
                <w:lang w:val="lt-LT"/>
              </w:rPr>
            </w:pPr>
            <w:r w:rsidRPr="00B01F45">
              <w:rPr>
                <w:rFonts w:ascii="Times New Roman" w:hAnsi="Times New Roman"/>
                <w:b w:val="0"/>
                <w:bCs w:val="0"/>
                <w:szCs w:val="20"/>
                <w:lang w:val="lt-LT"/>
              </w:rPr>
              <w:fldChar w:fldCharType="begin">
                <w:ffData>
                  <w:name w:val="Tekstas11"/>
                  <w:enabled/>
                  <w:calcOnExit w:val="0"/>
                  <w:textInput/>
                </w:ffData>
              </w:fldChar>
            </w:r>
            <w:bookmarkStart w:id="9" w:name="Tekstas11"/>
            <w:r w:rsidR="00C751CF" w:rsidRPr="000B7BDF">
              <w:rPr>
                <w:rFonts w:ascii="Times New Roman" w:hAnsi="Times New Roman"/>
                <w:b w:val="0"/>
                <w:bCs w:val="0"/>
                <w:szCs w:val="20"/>
                <w:lang w:val="lt-LT"/>
              </w:rPr>
              <w:instrText xml:space="preserve"> FORMTEXT </w:instrText>
            </w:r>
            <w:r w:rsidRPr="00B01F45">
              <w:rPr>
                <w:rFonts w:ascii="Times New Roman" w:hAnsi="Times New Roman"/>
                <w:b w:val="0"/>
                <w:bCs w:val="0"/>
                <w:szCs w:val="20"/>
                <w:lang w:val="lt-LT"/>
              </w:rPr>
            </w:r>
            <w:r w:rsidRPr="00B01F45">
              <w:rPr>
                <w:rFonts w:ascii="Times New Roman" w:hAnsi="Times New Roman"/>
                <w:b w:val="0"/>
                <w:bCs w:val="0"/>
                <w:szCs w:val="20"/>
                <w:lang w:val="lt-LT"/>
              </w:rPr>
              <w:fldChar w:fldCharType="separate"/>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Pr="000B7BDF">
              <w:rPr>
                <w:rFonts w:ascii="Times New Roman" w:hAnsi="Times New Roman"/>
                <w:szCs w:val="20"/>
              </w:rPr>
              <w:fldChar w:fldCharType="end"/>
            </w:r>
            <w:bookmarkEnd w:id="9"/>
          </w:p>
        </w:tc>
      </w:tr>
      <w:tr w:rsidR="00C751CF" w:rsidRPr="000B7BDF" w:rsidTr="00C751CF">
        <w:tc>
          <w:tcPr>
            <w:tcW w:w="2970" w:type="dxa"/>
            <w:tcBorders>
              <w:top w:val="single" w:sz="4" w:space="0" w:color="auto"/>
              <w:left w:val="nil"/>
              <w:bottom w:val="nil"/>
              <w:right w:val="nil"/>
            </w:tcBorders>
          </w:tcPr>
          <w:p w:rsidR="00C751CF" w:rsidRPr="000B7BDF" w:rsidRDefault="00C751CF" w:rsidP="00C751CF">
            <w:pPr>
              <w:pStyle w:val="CentrBoldm"/>
              <w:rPr>
                <w:rFonts w:ascii="Times New Roman" w:hAnsi="Times New Roman"/>
                <w:b w:val="0"/>
                <w:bCs w:val="0"/>
                <w:szCs w:val="20"/>
                <w:lang w:val="lt-LT"/>
              </w:rPr>
            </w:pPr>
            <w:r w:rsidRPr="000B7BDF">
              <w:rPr>
                <w:rFonts w:ascii="Times New Roman" w:hAnsi="Times New Roman"/>
                <w:b w:val="0"/>
                <w:bCs w:val="0"/>
                <w:position w:val="6"/>
                <w:szCs w:val="20"/>
                <w:lang w:val="lt-LT"/>
              </w:rPr>
              <w:t>(Vieta)</w:t>
            </w:r>
          </w:p>
        </w:tc>
      </w:tr>
    </w:tbl>
    <w:p w:rsidR="00C751CF" w:rsidRPr="000B7BDF" w:rsidRDefault="00C751CF" w:rsidP="00C751CF">
      <w:pPr>
        <w:pStyle w:val="CentrBoldm"/>
        <w:rPr>
          <w:rFonts w:ascii="Times New Roman" w:hAnsi="Times New Roman"/>
          <w:b w:val="0"/>
          <w:bCs w:val="0"/>
          <w:szCs w:val="20"/>
          <w:lang w:val="lt-LT"/>
        </w:rPr>
      </w:pPr>
    </w:p>
    <w:tbl>
      <w:tblPr>
        <w:tblW w:w="0" w:type="auto"/>
        <w:tblLayout w:type="fixed"/>
        <w:tblLook w:val="01E0"/>
      </w:tblPr>
      <w:tblGrid>
        <w:gridCol w:w="1318"/>
        <w:gridCol w:w="1980"/>
        <w:gridCol w:w="638"/>
        <w:gridCol w:w="283"/>
        <w:gridCol w:w="1985"/>
        <w:gridCol w:w="283"/>
        <w:gridCol w:w="3081"/>
        <w:gridCol w:w="110"/>
        <w:gridCol w:w="177"/>
        <w:gridCol w:w="59"/>
      </w:tblGrid>
      <w:tr w:rsidR="00C751CF" w:rsidRPr="000B7BDF" w:rsidTr="00C751CF">
        <w:trPr>
          <w:gridAfter w:val="1"/>
          <w:wAfter w:w="59" w:type="dxa"/>
        </w:trPr>
        <w:tc>
          <w:tcPr>
            <w:tcW w:w="1318" w:type="dxa"/>
          </w:tcPr>
          <w:p w:rsidR="00C751CF" w:rsidRPr="000B7BDF" w:rsidRDefault="00C751CF" w:rsidP="00C751CF">
            <w:pPr>
              <w:pStyle w:val="CentrBoldm"/>
              <w:jc w:val="left"/>
              <w:rPr>
                <w:rFonts w:ascii="Times New Roman" w:hAnsi="Times New Roman"/>
                <w:b w:val="0"/>
                <w:bCs w:val="0"/>
                <w:szCs w:val="20"/>
                <w:lang w:val="lt-LT"/>
              </w:rPr>
            </w:pPr>
            <w:r w:rsidRPr="000B7BDF">
              <w:rPr>
                <w:rFonts w:ascii="Times New Roman" w:hAnsi="Times New Roman"/>
                <w:b w:val="0"/>
                <w:bCs w:val="0"/>
                <w:szCs w:val="20"/>
                <w:lang w:val="lt-LT"/>
              </w:rPr>
              <w:t xml:space="preserve">            Aš,</w:t>
            </w:r>
          </w:p>
        </w:tc>
        <w:tc>
          <w:tcPr>
            <w:tcW w:w="8250" w:type="dxa"/>
            <w:gridSpan w:val="6"/>
            <w:tcBorders>
              <w:top w:val="nil"/>
              <w:left w:val="nil"/>
              <w:bottom w:val="single" w:sz="4" w:space="0" w:color="auto"/>
              <w:right w:val="nil"/>
            </w:tcBorders>
          </w:tcPr>
          <w:p w:rsidR="00C751CF" w:rsidRPr="000B7BDF" w:rsidRDefault="00B01F45" w:rsidP="00C751CF">
            <w:pPr>
              <w:pStyle w:val="CentrBoldm"/>
              <w:jc w:val="both"/>
              <w:rPr>
                <w:rFonts w:ascii="Times New Roman" w:hAnsi="Times New Roman"/>
                <w:b w:val="0"/>
                <w:bCs w:val="0"/>
                <w:szCs w:val="20"/>
                <w:lang w:val="lt-LT"/>
              </w:rPr>
            </w:pPr>
            <w:r w:rsidRPr="00B01F45">
              <w:rPr>
                <w:rFonts w:ascii="Times New Roman" w:hAnsi="Times New Roman"/>
                <w:b w:val="0"/>
                <w:bCs w:val="0"/>
                <w:szCs w:val="20"/>
                <w:lang w:val="lt-LT"/>
              </w:rPr>
              <w:fldChar w:fldCharType="begin">
                <w:ffData>
                  <w:name w:val="Tekstas12"/>
                  <w:enabled/>
                  <w:calcOnExit w:val="0"/>
                  <w:textInput/>
                </w:ffData>
              </w:fldChar>
            </w:r>
            <w:bookmarkStart w:id="10" w:name="Tekstas12"/>
            <w:r w:rsidR="00C751CF" w:rsidRPr="000B7BDF">
              <w:rPr>
                <w:rFonts w:ascii="Times New Roman" w:hAnsi="Times New Roman"/>
                <w:b w:val="0"/>
                <w:bCs w:val="0"/>
                <w:szCs w:val="20"/>
                <w:lang w:val="lt-LT"/>
              </w:rPr>
              <w:instrText xml:space="preserve"> FORMTEXT </w:instrText>
            </w:r>
            <w:r w:rsidRPr="00B01F45">
              <w:rPr>
                <w:rFonts w:ascii="Times New Roman" w:hAnsi="Times New Roman"/>
                <w:b w:val="0"/>
                <w:bCs w:val="0"/>
                <w:szCs w:val="20"/>
                <w:lang w:val="lt-LT"/>
              </w:rPr>
            </w:r>
            <w:r w:rsidRPr="00B01F45">
              <w:rPr>
                <w:rFonts w:ascii="Times New Roman" w:hAnsi="Times New Roman"/>
                <w:b w:val="0"/>
                <w:bCs w:val="0"/>
                <w:szCs w:val="20"/>
                <w:lang w:val="lt-LT"/>
              </w:rPr>
              <w:fldChar w:fldCharType="separate"/>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Pr="000B7BDF">
              <w:rPr>
                <w:rFonts w:ascii="Times New Roman" w:hAnsi="Times New Roman"/>
                <w:szCs w:val="20"/>
              </w:rPr>
              <w:fldChar w:fldCharType="end"/>
            </w:r>
            <w:bookmarkEnd w:id="10"/>
          </w:p>
        </w:tc>
        <w:tc>
          <w:tcPr>
            <w:tcW w:w="287" w:type="dxa"/>
            <w:gridSpan w:val="2"/>
          </w:tcPr>
          <w:p w:rsidR="00C751CF" w:rsidRPr="000B7BDF" w:rsidRDefault="00C751CF" w:rsidP="00C751CF">
            <w:pPr>
              <w:pStyle w:val="CentrBoldm"/>
              <w:jc w:val="both"/>
              <w:rPr>
                <w:rFonts w:ascii="Times New Roman" w:hAnsi="Times New Roman"/>
                <w:b w:val="0"/>
                <w:bCs w:val="0"/>
                <w:szCs w:val="20"/>
                <w:lang w:val="lt-LT"/>
              </w:rPr>
            </w:pPr>
            <w:r w:rsidRPr="000B7BDF">
              <w:rPr>
                <w:rFonts w:ascii="Times New Roman" w:hAnsi="Times New Roman"/>
                <w:b w:val="0"/>
                <w:bCs w:val="0"/>
                <w:szCs w:val="20"/>
                <w:lang w:val="lt-LT"/>
              </w:rPr>
              <w:t>,</w:t>
            </w:r>
          </w:p>
        </w:tc>
      </w:tr>
      <w:tr w:rsidR="00C751CF" w:rsidRPr="000B7BDF" w:rsidTr="00C751CF">
        <w:trPr>
          <w:gridAfter w:val="1"/>
          <w:wAfter w:w="59" w:type="dxa"/>
        </w:trPr>
        <w:tc>
          <w:tcPr>
            <w:tcW w:w="9855" w:type="dxa"/>
            <w:gridSpan w:val="9"/>
          </w:tcPr>
          <w:p w:rsidR="00C751CF" w:rsidRPr="000B7BDF" w:rsidRDefault="00C751CF" w:rsidP="00C751CF">
            <w:pPr>
              <w:pStyle w:val="CentrBoldm"/>
              <w:rPr>
                <w:rFonts w:ascii="Times New Roman" w:hAnsi="Times New Roman"/>
                <w:b w:val="0"/>
                <w:bCs w:val="0"/>
                <w:szCs w:val="20"/>
                <w:lang w:val="lt-LT"/>
              </w:rPr>
            </w:pPr>
            <w:r w:rsidRPr="000B7BDF">
              <w:rPr>
                <w:rFonts w:ascii="Times New Roman" w:hAnsi="Times New Roman"/>
                <w:b w:val="0"/>
                <w:position w:val="6"/>
                <w:szCs w:val="20"/>
                <w:lang w:val="lt-LT"/>
              </w:rPr>
              <w:t>(tiekėjo vadovo ar jo įgalioto asmens vardas, pavardė)</w:t>
            </w:r>
          </w:p>
        </w:tc>
      </w:tr>
      <w:tr w:rsidR="00C751CF" w:rsidRPr="000B7BDF" w:rsidTr="00C751CF">
        <w:trPr>
          <w:trHeight w:val="80"/>
        </w:trPr>
        <w:tc>
          <w:tcPr>
            <w:tcW w:w="3298" w:type="dxa"/>
            <w:gridSpan w:val="2"/>
          </w:tcPr>
          <w:p w:rsidR="00C751CF" w:rsidRPr="000B7BDF" w:rsidRDefault="00C751CF" w:rsidP="00C751CF">
            <w:pPr>
              <w:pStyle w:val="CentrBoldm"/>
              <w:jc w:val="left"/>
              <w:rPr>
                <w:rFonts w:ascii="Times New Roman" w:hAnsi="Times New Roman"/>
                <w:b w:val="0"/>
                <w:bCs w:val="0"/>
                <w:szCs w:val="20"/>
                <w:lang w:val="lt-LT"/>
              </w:rPr>
            </w:pPr>
            <w:r w:rsidRPr="000B7BDF">
              <w:rPr>
                <w:rFonts w:ascii="Times New Roman" w:hAnsi="Times New Roman"/>
                <w:b w:val="0"/>
                <w:szCs w:val="20"/>
                <w:lang w:val="lt-LT"/>
              </w:rPr>
              <w:t>vadovaujantis (atstovaujantis)</w:t>
            </w:r>
          </w:p>
        </w:tc>
        <w:tc>
          <w:tcPr>
            <w:tcW w:w="6380" w:type="dxa"/>
            <w:gridSpan w:val="6"/>
            <w:tcBorders>
              <w:top w:val="nil"/>
              <w:left w:val="nil"/>
              <w:bottom w:val="single" w:sz="4" w:space="0" w:color="auto"/>
              <w:right w:val="nil"/>
            </w:tcBorders>
          </w:tcPr>
          <w:p w:rsidR="00C751CF" w:rsidRPr="000B7BDF" w:rsidRDefault="00B01F45" w:rsidP="00C751CF">
            <w:pPr>
              <w:pStyle w:val="CentrBoldm"/>
              <w:jc w:val="both"/>
              <w:rPr>
                <w:rFonts w:ascii="Times New Roman" w:hAnsi="Times New Roman"/>
                <w:b w:val="0"/>
                <w:bCs w:val="0"/>
                <w:szCs w:val="20"/>
                <w:lang w:val="lt-LT"/>
              </w:rPr>
            </w:pPr>
            <w:r w:rsidRPr="00B01F45">
              <w:rPr>
                <w:rFonts w:ascii="Times New Roman" w:hAnsi="Times New Roman"/>
                <w:b w:val="0"/>
                <w:bCs w:val="0"/>
                <w:szCs w:val="20"/>
                <w:lang w:val="lt-LT"/>
              </w:rPr>
              <w:fldChar w:fldCharType="begin">
                <w:ffData>
                  <w:name w:val="Tekstas13"/>
                  <w:enabled/>
                  <w:calcOnExit w:val="0"/>
                  <w:textInput/>
                </w:ffData>
              </w:fldChar>
            </w:r>
            <w:bookmarkStart w:id="11" w:name="Tekstas13"/>
            <w:r w:rsidR="00C751CF" w:rsidRPr="000B7BDF">
              <w:rPr>
                <w:rFonts w:ascii="Times New Roman" w:hAnsi="Times New Roman"/>
                <w:b w:val="0"/>
                <w:bCs w:val="0"/>
                <w:szCs w:val="20"/>
                <w:lang w:val="lt-LT"/>
              </w:rPr>
              <w:instrText xml:space="preserve"> FORMTEXT </w:instrText>
            </w:r>
            <w:r w:rsidRPr="00B01F45">
              <w:rPr>
                <w:rFonts w:ascii="Times New Roman" w:hAnsi="Times New Roman"/>
                <w:b w:val="0"/>
                <w:bCs w:val="0"/>
                <w:szCs w:val="20"/>
                <w:lang w:val="lt-LT"/>
              </w:rPr>
            </w:r>
            <w:r w:rsidRPr="00B01F45">
              <w:rPr>
                <w:rFonts w:ascii="Times New Roman" w:hAnsi="Times New Roman"/>
                <w:b w:val="0"/>
                <w:bCs w:val="0"/>
                <w:szCs w:val="20"/>
                <w:lang w:val="lt-LT"/>
              </w:rPr>
              <w:fldChar w:fldCharType="separate"/>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Pr="000B7BDF">
              <w:rPr>
                <w:rFonts w:ascii="Times New Roman" w:hAnsi="Times New Roman"/>
                <w:szCs w:val="20"/>
              </w:rPr>
              <w:fldChar w:fldCharType="end"/>
            </w:r>
            <w:bookmarkEnd w:id="11"/>
          </w:p>
        </w:tc>
        <w:tc>
          <w:tcPr>
            <w:tcW w:w="236" w:type="dxa"/>
            <w:gridSpan w:val="2"/>
          </w:tcPr>
          <w:p w:rsidR="00C751CF" w:rsidRPr="000B7BDF" w:rsidRDefault="00C751CF" w:rsidP="00C751CF">
            <w:pPr>
              <w:pStyle w:val="CentrBoldm"/>
              <w:jc w:val="both"/>
              <w:rPr>
                <w:rFonts w:ascii="Times New Roman" w:hAnsi="Times New Roman"/>
                <w:b w:val="0"/>
                <w:bCs w:val="0"/>
                <w:szCs w:val="20"/>
                <w:lang w:val="lt-LT"/>
              </w:rPr>
            </w:pPr>
          </w:p>
        </w:tc>
      </w:tr>
      <w:tr w:rsidR="00C751CF" w:rsidRPr="000B7BDF" w:rsidTr="00C751CF">
        <w:trPr>
          <w:gridAfter w:val="1"/>
          <w:wAfter w:w="59" w:type="dxa"/>
        </w:trPr>
        <w:tc>
          <w:tcPr>
            <w:tcW w:w="9855" w:type="dxa"/>
            <w:gridSpan w:val="9"/>
          </w:tcPr>
          <w:p w:rsidR="00C751CF" w:rsidRPr="000B7BDF" w:rsidRDefault="00C751CF" w:rsidP="00C751CF">
            <w:pPr>
              <w:pStyle w:val="CentrBoldm"/>
              <w:rPr>
                <w:rFonts w:ascii="Times New Roman" w:hAnsi="Times New Roman"/>
                <w:b w:val="0"/>
                <w:bCs w:val="0"/>
                <w:szCs w:val="20"/>
                <w:lang w:val="lt-LT"/>
              </w:rPr>
            </w:pPr>
            <w:r w:rsidRPr="000B7BDF">
              <w:rPr>
                <w:rFonts w:ascii="Times New Roman" w:hAnsi="Times New Roman"/>
                <w:b w:val="0"/>
                <w:position w:val="6"/>
                <w:szCs w:val="20"/>
                <w:lang w:val="lt-LT"/>
              </w:rPr>
              <w:t>(tiekėjo pavadinimas)</w:t>
            </w:r>
          </w:p>
        </w:tc>
      </w:tr>
      <w:tr w:rsidR="00C751CF" w:rsidRPr="000B7BDF" w:rsidTr="00C751CF">
        <w:trPr>
          <w:gridAfter w:val="1"/>
          <w:wAfter w:w="59" w:type="dxa"/>
        </w:trPr>
        <w:tc>
          <w:tcPr>
            <w:tcW w:w="9855" w:type="dxa"/>
            <w:gridSpan w:val="9"/>
          </w:tcPr>
          <w:p w:rsidR="00C751CF" w:rsidRPr="000B7BDF" w:rsidRDefault="00C751CF" w:rsidP="00C751CF">
            <w:pPr>
              <w:pStyle w:val="Bodytext0"/>
              <w:ind w:firstLine="0"/>
              <w:rPr>
                <w:rFonts w:ascii="Times New Roman" w:hAnsi="Times New Roman"/>
                <w:lang w:val="lt-LT"/>
              </w:rPr>
            </w:pPr>
            <w:r w:rsidRPr="000B7BDF">
              <w:rPr>
                <w:rFonts w:ascii="Times New Roman" w:hAnsi="Times New Roman"/>
                <w:lang w:val="lt-LT"/>
              </w:rPr>
              <w:t>(toliau – ūkio subjektas), kuris (-i) dalyvauja perkančiosios organizacijos atliekamame viešajame pirkime, tvirtinu, kad mano vadovaujamas (atstovaujamas) ūkio subjektas:</w:t>
            </w:r>
          </w:p>
          <w:p w:rsidR="00C751CF" w:rsidRPr="000B7BDF" w:rsidRDefault="00C751CF" w:rsidP="00C751CF">
            <w:pPr>
              <w:pStyle w:val="Bodytext0"/>
              <w:ind w:firstLine="720"/>
              <w:rPr>
                <w:rFonts w:ascii="Times New Roman" w:hAnsi="Times New Roman"/>
                <w:lang w:val="lt-LT"/>
              </w:rPr>
            </w:pPr>
            <w:r w:rsidRPr="000B7BDF">
              <w:rPr>
                <w:rFonts w:ascii="Times New Roman" w:hAnsi="Times New Roman"/>
                <w:lang w:val="lt-LT"/>
              </w:rPr>
              <w:t>1. nedavė ir neketina duoti perkančiosios organizacijos Viešojo pirkimo komisijos nariams, ekspertams, perkančiosios organizacijos (įgaliotosios organizacijos) vadovams, valstybės tarnautojams (darbuotojams) ar kitų tiekėjų atstovams pinigų, dovanų, nesuteikė ir neketina suteikti jokių paslaugų ar kitokio atlygio už sudarytas ar nesudarytas sąlygas, susijusias su palankiais veiksmais laimėti viešąjį pirkimą;</w:t>
            </w:r>
          </w:p>
          <w:p w:rsidR="00C751CF" w:rsidRPr="000B7BDF" w:rsidRDefault="00C751CF" w:rsidP="00C751CF">
            <w:pPr>
              <w:pStyle w:val="Bodytext0"/>
              <w:ind w:firstLine="720"/>
              <w:rPr>
                <w:rFonts w:ascii="Times New Roman" w:hAnsi="Times New Roman"/>
                <w:lang w:val="lt-LT"/>
              </w:rPr>
            </w:pPr>
            <w:r w:rsidRPr="000B7BDF">
              <w:rPr>
                <w:rFonts w:ascii="Times New Roman" w:hAnsi="Times New Roman"/>
                <w:lang w:val="lt-LT"/>
              </w:rPr>
              <w:t>2. nedalyvauja Lietuvos Respublikos konkurencijos įstatymo (Žin., 1999, Nr. 30-856) 5 straipsnyje nurodytuose draudžiamuose susitarimuose ir susitarimuose, pažeidžiančiuose Lietuvos Respublikos viešųjų pirkimų įstatymo (Žin., 1996, Nr. 84-2000; 2006, Nr. 4-102) 3 straipsnyje nurodytus principus;</w:t>
            </w:r>
          </w:p>
          <w:p w:rsidR="00C751CF" w:rsidRPr="000B7BDF" w:rsidRDefault="00C751CF" w:rsidP="00C751CF">
            <w:pPr>
              <w:ind w:firstLine="770"/>
              <w:rPr>
                <w:lang w:val="lt-LT"/>
              </w:rPr>
            </w:pPr>
            <w:r w:rsidRPr="000B7BDF">
              <w:rPr>
                <w:lang w:val="lt-LT"/>
              </w:rPr>
              <w:t>3. šiame viešajame pirkime veikia nepriklausomai ir jeigu vienas ar keli ūkio subjektai, su kuriais mano vadovaujamas (atstovaujamas) ūkio subjektas yra susijęs Lietuvos Respublikos konkurencijos įstatymo 3 straipsnio 12 dalyje nustatytais būdais, dalyvauja tame pačiame viešajame pirkime ir pateikia savarankišką (-us) pasiūlymą (-us), jie laikytini mano vadovaujamo (atstovaujamo) ūkio subjekto konkurentais;</w:t>
            </w:r>
          </w:p>
          <w:p w:rsidR="00C751CF" w:rsidRPr="000B7BDF" w:rsidRDefault="00C751CF" w:rsidP="00C751CF">
            <w:pPr>
              <w:ind w:firstLine="770"/>
              <w:rPr>
                <w:lang w:val="lt-LT"/>
              </w:rPr>
            </w:pPr>
            <w:r w:rsidRPr="000B7BDF">
              <w:rPr>
                <w:lang w:val="lt-LT"/>
              </w:rPr>
              <w:t>4. perkančiosios organizacijos prašymu per jos nustatytą terminą pateiks ūkio subjektų, su kuriais mano vadovaujamas (atstovaujamas) ūkio subjektas yra susijęs Lietuvos Respublikos konkurencijos įstatymo 3 straipsnio 12 dalyje nustatytais būdais, sąrašą.</w:t>
            </w:r>
          </w:p>
          <w:p w:rsidR="00C751CF" w:rsidRPr="000B7BDF" w:rsidRDefault="00C751CF" w:rsidP="00C751CF">
            <w:pPr>
              <w:pStyle w:val="HTMLPreformatted"/>
              <w:ind w:firstLine="770"/>
              <w:rPr>
                <w:rFonts w:ascii="Times New Roman" w:hAnsi="Times New Roman"/>
              </w:rPr>
            </w:pPr>
            <w:r w:rsidRPr="000B7BDF">
              <w:rPr>
                <w:rFonts w:ascii="Times New Roman" w:hAnsi="Times New Roman"/>
              </w:rPr>
              <w:t xml:space="preserve">Man žinoma, kad jeigu mano pateikta deklaracija yra melaginga, mano vadovaujamas (atstovaujamas) ūkio subjektas atsakys įstatymų nustatyta tvarka. </w:t>
            </w:r>
          </w:p>
          <w:p w:rsidR="00C751CF" w:rsidRPr="000B7BDF" w:rsidRDefault="00C751CF" w:rsidP="00C751CF">
            <w:pPr>
              <w:pStyle w:val="HTMLPreformatted"/>
              <w:ind w:firstLine="770"/>
              <w:rPr>
                <w:rFonts w:ascii="Times New Roman" w:hAnsi="Times New Roman"/>
              </w:rPr>
            </w:pPr>
          </w:p>
          <w:p w:rsidR="00C751CF" w:rsidRPr="000B7BDF" w:rsidRDefault="00C751CF" w:rsidP="00C751CF">
            <w:pPr>
              <w:pStyle w:val="CentrBoldm"/>
              <w:jc w:val="both"/>
              <w:rPr>
                <w:rFonts w:ascii="Times New Roman" w:hAnsi="Times New Roman"/>
                <w:b w:val="0"/>
                <w:bCs w:val="0"/>
                <w:szCs w:val="20"/>
                <w:lang w:val="lt-LT"/>
              </w:rPr>
            </w:pPr>
          </w:p>
        </w:tc>
      </w:tr>
      <w:tr w:rsidR="00C751CF" w:rsidRPr="000B7BDF" w:rsidTr="00C751CF">
        <w:trPr>
          <w:gridAfter w:val="1"/>
          <w:wAfter w:w="59" w:type="dxa"/>
        </w:trPr>
        <w:tc>
          <w:tcPr>
            <w:tcW w:w="3936" w:type="dxa"/>
            <w:gridSpan w:val="3"/>
            <w:tcBorders>
              <w:top w:val="nil"/>
              <w:left w:val="nil"/>
              <w:bottom w:val="single" w:sz="4" w:space="0" w:color="auto"/>
              <w:right w:val="nil"/>
            </w:tcBorders>
          </w:tcPr>
          <w:p w:rsidR="00C751CF" w:rsidRPr="000B7BDF" w:rsidRDefault="00B01F45" w:rsidP="00C751CF">
            <w:pPr>
              <w:pStyle w:val="Bodytext0"/>
              <w:ind w:firstLine="0"/>
              <w:jc w:val="center"/>
              <w:rPr>
                <w:rFonts w:ascii="Times New Roman" w:hAnsi="Times New Roman"/>
                <w:lang w:val="lt-LT"/>
              </w:rPr>
            </w:pPr>
            <w:r w:rsidRPr="00B01F45">
              <w:rPr>
                <w:rFonts w:ascii="Times New Roman" w:hAnsi="Times New Roman"/>
                <w:lang w:val="lt-LT"/>
              </w:rPr>
              <w:fldChar w:fldCharType="begin">
                <w:ffData>
                  <w:name w:val="Tekstas14"/>
                  <w:enabled/>
                  <w:calcOnExit w:val="0"/>
                  <w:textInput/>
                </w:ffData>
              </w:fldChar>
            </w:r>
            <w:bookmarkStart w:id="12" w:name="Tekstas14"/>
            <w:r w:rsidR="00C751CF" w:rsidRPr="000B7BDF">
              <w:rPr>
                <w:rFonts w:ascii="Times New Roman" w:hAnsi="Times New Roman"/>
                <w:lang w:val="lt-LT"/>
              </w:rPr>
              <w:instrText xml:space="preserve"> FORMTEXT </w:instrText>
            </w:r>
            <w:r w:rsidRPr="00B01F45">
              <w:rPr>
                <w:rFonts w:ascii="Times New Roman" w:hAnsi="Times New Roman"/>
                <w:lang w:val="lt-LT"/>
              </w:rPr>
            </w:r>
            <w:r w:rsidRPr="00B01F45">
              <w:rPr>
                <w:rFonts w:ascii="Times New Roman" w:hAnsi="Times New Roman"/>
                <w:lang w:val="lt-LT"/>
              </w:rPr>
              <w:fldChar w:fldCharType="separate"/>
            </w:r>
            <w:r w:rsidR="00C751CF" w:rsidRPr="000B7BDF">
              <w:rPr>
                <w:rFonts w:ascii="Times New Roman" w:eastAsia="Arial Unicode MS" w:hAnsi="Times New Roman"/>
                <w:noProof/>
                <w:lang w:val="lt-LT"/>
              </w:rPr>
              <w:t> </w:t>
            </w:r>
            <w:r w:rsidR="00C751CF" w:rsidRPr="000B7BDF">
              <w:rPr>
                <w:rFonts w:ascii="Times New Roman" w:eastAsia="Arial Unicode MS" w:hAnsi="Times New Roman"/>
                <w:noProof/>
                <w:lang w:val="lt-LT"/>
              </w:rPr>
              <w:t> </w:t>
            </w:r>
            <w:r w:rsidR="00C751CF" w:rsidRPr="000B7BDF">
              <w:rPr>
                <w:rFonts w:ascii="Times New Roman" w:eastAsia="Arial Unicode MS" w:hAnsi="Times New Roman"/>
                <w:noProof/>
                <w:lang w:val="lt-LT"/>
              </w:rPr>
              <w:t> </w:t>
            </w:r>
            <w:r w:rsidR="00C751CF" w:rsidRPr="000B7BDF">
              <w:rPr>
                <w:rFonts w:ascii="Times New Roman" w:eastAsia="Arial Unicode MS" w:hAnsi="Times New Roman"/>
                <w:noProof/>
                <w:lang w:val="lt-LT"/>
              </w:rPr>
              <w:t> </w:t>
            </w:r>
            <w:r w:rsidR="00C751CF" w:rsidRPr="000B7BDF">
              <w:rPr>
                <w:rFonts w:ascii="Times New Roman" w:eastAsia="Arial Unicode MS" w:hAnsi="Times New Roman"/>
                <w:noProof/>
                <w:lang w:val="lt-LT"/>
              </w:rPr>
              <w:t> </w:t>
            </w:r>
            <w:r w:rsidRPr="000B7BDF">
              <w:rPr>
                <w:rFonts w:ascii="Times New Roman" w:hAnsi="Times New Roman"/>
              </w:rPr>
              <w:fldChar w:fldCharType="end"/>
            </w:r>
            <w:bookmarkEnd w:id="12"/>
          </w:p>
        </w:tc>
        <w:tc>
          <w:tcPr>
            <w:tcW w:w="283" w:type="dxa"/>
          </w:tcPr>
          <w:p w:rsidR="00C751CF" w:rsidRPr="000B7BDF" w:rsidRDefault="00C751CF" w:rsidP="00C751CF">
            <w:pPr>
              <w:pStyle w:val="Bodytext0"/>
              <w:ind w:firstLine="0"/>
              <w:rPr>
                <w:rFonts w:ascii="Times New Roman" w:hAnsi="Times New Roman"/>
                <w:lang w:val="lt-LT"/>
              </w:rPr>
            </w:pPr>
          </w:p>
        </w:tc>
        <w:tc>
          <w:tcPr>
            <w:tcW w:w="1985" w:type="dxa"/>
            <w:tcBorders>
              <w:top w:val="nil"/>
              <w:left w:val="nil"/>
              <w:bottom w:val="single" w:sz="4" w:space="0" w:color="auto"/>
              <w:right w:val="nil"/>
            </w:tcBorders>
          </w:tcPr>
          <w:p w:rsidR="00C751CF" w:rsidRPr="000B7BDF" w:rsidRDefault="00C751CF" w:rsidP="00C751CF">
            <w:pPr>
              <w:pStyle w:val="Bodytext0"/>
              <w:ind w:firstLine="0"/>
              <w:rPr>
                <w:rFonts w:ascii="Times New Roman" w:hAnsi="Times New Roman"/>
                <w:lang w:val="lt-LT"/>
              </w:rPr>
            </w:pPr>
          </w:p>
        </w:tc>
        <w:tc>
          <w:tcPr>
            <w:tcW w:w="283" w:type="dxa"/>
          </w:tcPr>
          <w:p w:rsidR="00C751CF" w:rsidRPr="000B7BDF" w:rsidRDefault="00C751CF" w:rsidP="00C751CF">
            <w:pPr>
              <w:pStyle w:val="Bodytext0"/>
              <w:ind w:firstLine="0"/>
              <w:rPr>
                <w:rFonts w:ascii="Times New Roman" w:hAnsi="Times New Roman"/>
                <w:lang w:val="lt-LT"/>
              </w:rPr>
            </w:pPr>
          </w:p>
        </w:tc>
        <w:tc>
          <w:tcPr>
            <w:tcW w:w="3368" w:type="dxa"/>
            <w:gridSpan w:val="3"/>
            <w:tcBorders>
              <w:top w:val="nil"/>
              <w:left w:val="nil"/>
              <w:bottom w:val="single" w:sz="4" w:space="0" w:color="auto"/>
              <w:right w:val="nil"/>
            </w:tcBorders>
          </w:tcPr>
          <w:p w:rsidR="00C751CF" w:rsidRPr="000B7BDF" w:rsidRDefault="00B01F45" w:rsidP="00C751CF">
            <w:pPr>
              <w:pStyle w:val="Bodytext0"/>
              <w:ind w:firstLine="0"/>
              <w:jc w:val="center"/>
              <w:rPr>
                <w:rFonts w:ascii="Times New Roman" w:hAnsi="Times New Roman"/>
                <w:lang w:val="lt-LT"/>
              </w:rPr>
            </w:pPr>
            <w:r w:rsidRPr="00B01F45">
              <w:rPr>
                <w:rFonts w:ascii="Times New Roman" w:hAnsi="Times New Roman"/>
                <w:lang w:val="lt-LT"/>
              </w:rPr>
              <w:fldChar w:fldCharType="begin">
                <w:ffData>
                  <w:name w:val="Tekstas15"/>
                  <w:enabled/>
                  <w:calcOnExit w:val="0"/>
                  <w:textInput/>
                </w:ffData>
              </w:fldChar>
            </w:r>
            <w:bookmarkStart w:id="13" w:name="Tekstas15"/>
            <w:r w:rsidR="00C751CF" w:rsidRPr="000B7BDF">
              <w:rPr>
                <w:rFonts w:ascii="Times New Roman" w:hAnsi="Times New Roman"/>
                <w:lang w:val="lt-LT"/>
              </w:rPr>
              <w:instrText xml:space="preserve"> FORMTEXT </w:instrText>
            </w:r>
            <w:r w:rsidRPr="00B01F45">
              <w:rPr>
                <w:rFonts w:ascii="Times New Roman" w:hAnsi="Times New Roman"/>
                <w:lang w:val="lt-LT"/>
              </w:rPr>
            </w:r>
            <w:r w:rsidRPr="00B01F45">
              <w:rPr>
                <w:rFonts w:ascii="Times New Roman" w:hAnsi="Times New Roman"/>
                <w:lang w:val="lt-LT"/>
              </w:rPr>
              <w:fldChar w:fldCharType="separate"/>
            </w:r>
            <w:r w:rsidR="00C751CF" w:rsidRPr="000B7BDF">
              <w:rPr>
                <w:rFonts w:ascii="Times New Roman" w:eastAsia="Arial Unicode MS" w:hAnsi="Times New Roman"/>
                <w:noProof/>
                <w:lang w:val="lt-LT"/>
              </w:rPr>
              <w:t> </w:t>
            </w:r>
            <w:r w:rsidR="00C751CF" w:rsidRPr="000B7BDF">
              <w:rPr>
                <w:rFonts w:ascii="Times New Roman" w:eastAsia="Arial Unicode MS" w:hAnsi="Times New Roman"/>
                <w:noProof/>
                <w:lang w:val="lt-LT"/>
              </w:rPr>
              <w:t> </w:t>
            </w:r>
            <w:r w:rsidR="00C751CF" w:rsidRPr="000B7BDF">
              <w:rPr>
                <w:rFonts w:ascii="Times New Roman" w:eastAsia="Arial Unicode MS" w:hAnsi="Times New Roman"/>
                <w:noProof/>
                <w:lang w:val="lt-LT"/>
              </w:rPr>
              <w:t> </w:t>
            </w:r>
            <w:r w:rsidR="00C751CF" w:rsidRPr="000B7BDF">
              <w:rPr>
                <w:rFonts w:ascii="Times New Roman" w:eastAsia="Arial Unicode MS" w:hAnsi="Times New Roman"/>
                <w:noProof/>
                <w:lang w:val="lt-LT"/>
              </w:rPr>
              <w:t> </w:t>
            </w:r>
            <w:r w:rsidR="00C751CF" w:rsidRPr="000B7BDF">
              <w:rPr>
                <w:rFonts w:ascii="Times New Roman" w:eastAsia="Arial Unicode MS" w:hAnsi="Times New Roman"/>
                <w:noProof/>
                <w:lang w:val="lt-LT"/>
              </w:rPr>
              <w:t> </w:t>
            </w:r>
            <w:r w:rsidRPr="000B7BDF">
              <w:rPr>
                <w:rFonts w:ascii="Times New Roman" w:hAnsi="Times New Roman"/>
              </w:rPr>
              <w:fldChar w:fldCharType="end"/>
            </w:r>
            <w:bookmarkEnd w:id="13"/>
          </w:p>
        </w:tc>
      </w:tr>
      <w:tr w:rsidR="00C751CF" w:rsidRPr="000B7BDF" w:rsidTr="00C751CF">
        <w:trPr>
          <w:gridAfter w:val="1"/>
          <w:wAfter w:w="59" w:type="dxa"/>
        </w:trPr>
        <w:tc>
          <w:tcPr>
            <w:tcW w:w="3936" w:type="dxa"/>
            <w:gridSpan w:val="3"/>
            <w:tcBorders>
              <w:top w:val="single" w:sz="4" w:space="0" w:color="auto"/>
              <w:left w:val="nil"/>
              <w:bottom w:val="nil"/>
              <w:right w:val="nil"/>
            </w:tcBorders>
          </w:tcPr>
          <w:p w:rsidR="00C751CF" w:rsidRPr="000B7BDF" w:rsidRDefault="00C751CF" w:rsidP="00C751CF">
            <w:pPr>
              <w:pStyle w:val="Bodytext0"/>
              <w:ind w:firstLine="0"/>
              <w:jc w:val="center"/>
              <w:rPr>
                <w:rFonts w:ascii="Times New Roman" w:hAnsi="Times New Roman"/>
                <w:lang w:val="lt-LT"/>
              </w:rPr>
            </w:pPr>
            <w:r w:rsidRPr="000B7BDF">
              <w:rPr>
                <w:rFonts w:ascii="Times New Roman" w:hAnsi="Times New Roman"/>
                <w:position w:val="6"/>
                <w:lang w:val="lt-LT"/>
              </w:rPr>
              <w:t>(Deklaraciją teikiančio asmens pareigos)</w:t>
            </w:r>
          </w:p>
        </w:tc>
        <w:tc>
          <w:tcPr>
            <w:tcW w:w="283" w:type="dxa"/>
          </w:tcPr>
          <w:p w:rsidR="00C751CF" w:rsidRPr="000B7BDF" w:rsidRDefault="00C751CF" w:rsidP="00C751CF">
            <w:pPr>
              <w:pStyle w:val="Bodytext0"/>
              <w:ind w:firstLine="0"/>
              <w:rPr>
                <w:rFonts w:ascii="Times New Roman" w:hAnsi="Times New Roman"/>
                <w:lang w:val="lt-LT"/>
              </w:rPr>
            </w:pPr>
          </w:p>
        </w:tc>
        <w:tc>
          <w:tcPr>
            <w:tcW w:w="1985" w:type="dxa"/>
          </w:tcPr>
          <w:p w:rsidR="00C751CF" w:rsidRPr="000B7BDF" w:rsidRDefault="00C751CF" w:rsidP="00C751CF">
            <w:pPr>
              <w:pStyle w:val="Bodytext0"/>
              <w:ind w:firstLine="0"/>
              <w:jc w:val="center"/>
              <w:rPr>
                <w:rFonts w:ascii="Times New Roman" w:hAnsi="Times New Roman"/>
                <w:lang w:val="lt-LT"/>
              </w:rPr>
            </w:pPr>
            <w:r w:rsidRPr="000B7BDF">
              <w:rPr>
                <w:rFonts w:ascii="Times New Roman" w:hAnsi="Times New Roman"/>
                <w:position w:val="6"/>
                <w:lang w:val="lt-LT"/>
              </w:rPr>
              <w:t>(Parašas)</w:t>
            </w:r>
          </w:p>
        </w:tc>
        <w:tc>
          <w:tcPr>
            <w:tcW w:w="283" w:type="dxa"/>
          </w:tcPr>
          <w:p w:rsidR="00C751CF" w:rsidRPr="000B7BDF" w:rsidRDefault="00C751CF" w:rsidP="00C751CF">
            <w:pPr>
              <w:pStyle w:val="Bodytext0"/>
              <w:ind w:firstLine="0"/>
              <w:rPr>
                <w:rFonts w:ascii="Times New Roman" w:hAnsi="Times New Roman"/>
                <w:lang w:val="lt-LT"/>
              </w:rPr>
            </w:pPr>
          </w:p>
        </w:tc>
        <w:tc>
          <w:tcPr>
            <w:tcW w:w="3368" w:type="dxa"/>
            <w:gridSpan w:val="3"/>
          </w:tcPr>
          <w:p w:rsidR="00C751CF" w:rsidRPr="000B7BDF" w:rsidRDefault="00C751CF" w:rsidP="00C751CF">
            <w:pPr>
              <w:pStyle w:val="Bodytext0"/>
              <w:tabs>
                <w:tab w:val="left" w:pos="3969"/>
              </w:tabs>
              <w:ind w:firstLine="0"/>
              <w:jc w:val="center"/>
              <w:rPr>
                <w:rFonts w:ascii="Times New Roman" w:hAnsi="Times New Roman"/>
                <w:lang w:val="lt-LT"/>
              </w:rPr>
            </w:pPr>
            <w:r w:rsidRPr="000B7BDF">
              <w:rPr>
                <w:rFonts w:ascii="Times New Roman" w:hAnsi="Times New Roman"/>
                <w:position w:val="6"/>
                <w:lang w:val="lt-LT"/>
              </w:rPr>
              <w:t>(Vardas, pavardė)</w:t>
            </w:r>
          </w:p>
          <w:p w:rsidR="00C751CF" w:rsidRPr="000B7BDF" w:rsidRDefault="00C751CF" w:rsidP="00C751CF">
            <w:pPr>
              <w:pStyle w:val="Bodytext0"/>
              <w:ind w:firstLine="0"/>
              <w:rPr>
                <w:rFonts w:ascii="Times New Roman" w:hAnsi="Times New Roman"/>
                <w:lang w:val="lt-LT"/>
              </w:rPr>
            </w:pPr>
          </w:p>
        </w:tc>
      </w:tr>
    </w:tbl>
    <w:p w:rsidR="00C751CF" w:rsidRPr="000B7BDF" w:rsidRDefault="00C751CF" w:rsidP="00C751CF">
      <w:pPr>
        <w:pStyle w:val="Bodytext0"/>
        <w:rPr>
          <w:rFonts w:ascii="Times New Roman" w:hAnsi="Times New Roman"/>
          <w:lang w:val="lt-LT"/>
        </w:rPr>
      </w:pPr>
    </w:p>
    <w:p w:rsidR="00C751CF" w:rsidRPr="000B7BDF" w:rsidRDefault="00C751CF" w:rsidP="00C751CF">
      <w:pPr>
        <w:jc w:val="both"/>
        <w:rPr>
          <w:lang w:val="lt-LT"/>
        </w:rPr>
      </w:pPr>
      <w:r w:rsidRPr="000B7BDF">
        <w:rPr>
          <w:b/>
          <w:lang w:val="lt-LT"/>
        </w:rPr>
        <w:t>PASTABA.</w:t>
      </w:r>
      <w:r w:rsidRPr="000B7BDF">
        <w:rPr>
          <w:lang w:val="lt-LT"/>
        </w:rPr>
        <w:t xml:space="preserve"> </w:t>
      </w:r>
      <w:r w:rsidRPr="000B7BDF">
        <w:rPr>
          <w:i/>
          <w:lang w:val="lt-LT"/>
        </w:rPr>
        <w:t xml:space="preserve">Teikdami Tiekėjo sąžiningumo deklaraciją įsitikinkite, kad teikiate aktualios redakcijos formą (aktualią formą galima rasti Viešųjų pirkimų tarnybos interneto svetainės </w:t>
      </w:r>
      <w:hyperlink r:id="rId11" w:history="1">
        <w:r w:rsidRPr="000B7BDF">
          <w:rPr>
            <w:rStyle w:val="Hyperlink"/>
            <w:i/>
            <w:lang w:val="lt-LT"/>
          </w:rPr>
          <w:t>www.vpt.lt</w:t>
        </w:r>
      </w:hyperlink>
      <w:r w:rsidRPr="000B7BDF">
        <w:rPr>
          <w:i/>
          <w:lang w:val="lt-LT"/>
        </w:rPr>
        <w:t xml:space="preserve"> skyriaus „Teisinė informacija“ dalyje „Dokumentų formos“). Tiekėjo sąžiningumo deklaracijos forma negali būti keičiama. Jeigu viešajame pirkime dalyvauja ūkio subjektų grupė, deklaraciją pildo kiekvienas ūkio subjektas atskirai.</w:t>
      </w:r>
    </w:p>
    <w:p w:rsidR="00C751CF" w:rsidRPr="000B7BDF" w:rsidRDefault="00C751CF" w:rsidP="00C751CF">
      <w:pPr>
        <w:jc w:val="center"/>
        <w:rPr>
          <w:lang w:val="lt-LT"/>
        </w:rPr>
      </w:pPr>
    </w:p>
    <w:tbl>
      <w:tblPr>
        <w:tblW w:w="2760" w:type="dxa"/>
        <w:tblInd w:w="6948" w:type="dxa"/>
        <w:tblLook w:val="01E0"/>
      </w:tblPr>
      <w:tblGrid>
        <w:gridCol w:w="2760"/>
      </w:tblGrid>
      <w:tr w:rsidR="00C751CF" w:rsidRPr="000B7BDF" w:rsidTr="00C751CF">
        <w:tc>
          <w:tcPr>
            <w:tcW w:w="2760" w:type="dxa"/>
            <w:shd w:val="clear" w:color="auto" w:fill="auto"/>
          </w:tcPr>
          <w:p w:rsidR="00C751CF" w:rsidRPr="000B7BDF" w:rsidRDefault="00C751CF" w:rsidP="00C751CF">
            <w:pPr>
              <w:rPr>
                <w:lang w:val="lt-LT"/>
              </w:rPr>
            </w:pPr>
          </w:p>
        </w:tc>
      </w:tr>
    </w:tbl>
    <w:p w:rsidR="00C751CF" w:rsidRPr="000B7BDF" w:rsidRDefault="00C751CF" w:rsidP="00C751CF">
      <w:pPr>
        <w:jc w:val="center"/>
        <w:rPr>
          <w:lang w:val="lt-LT"/>
        </w:rPr>
      </w:pPr>
    </w:p>
    <w:p w:rsidR="00C751CF" w:rsidRPr="000B7BDF" w:rsidRDefault="00C751CF" w:rsidP="00C751CF">
      <w:pPr>
        <w:jc w:val="center"/>
        <w:rPr>
          <w:lang w:val="lt-LT"/>
        </w:rPr>
      </w:pPr>
    </w:p>
    <w:p w:rsidR="00C751CF" w:rsidRDefault="00C751CF" w:rsidP="00C751CF">
      <w:pPr>
        <w:jc w:val="center"/>
        <w:rPr>
          <w:lang w:val="lt-LT"/>
        </w:rPr>
      </w:pPr>
    </w:p>
    <w:p w:rsidR="00C751CF" w:rsidRDefault="00C751CF" w:rsidP="00C751CF">
      <w:pPr>
        <w:jc w:val="center"/>
        <w:rPr>
          <w:lang w:val="lt-LT"/>
        </w:rPr>
      </w:pPr>
    </w:p>
    <w:p w:rsidR="00C751CF" w:rsidRDefault="00C751CF" w:rsidP="00C751CF">
      <w:pPr>
        <w:jc w:val="center"/>
        <w:rPr>
          <w:lang w:val="lt-LT"/>
        </w:rPr>
      </w:pPr>
    </w:p>
    <w:p w:rsidR="00C751CF" w:rsidRPr="000B7BDF" w:rsidRDefault="00C751CF" w:rsidP="00C751CF">
      <w:pPr>
        <w:jc w:val="center"/>
        <w:rPr>
          <w:lang w:val="lt-LT"/>
        </w:rPr>
      </w:pPr>
    </w:p>
    <w:p w:rsidR="00C751CF" w:rsidRPr="000B7BDF" w:rsidRDefault="00C751CF" w:rsidP="00C751CF">
      <w:pPr>
        <w:pStyle w:val="BodyText1"/>
        <w:jc w:val="right"/>
        <w:rPr>
          <w:sz w:val="24"/>
          <w:szCs w:val="24"/>
        </w:rPr>
      </w:pPr>
      <w:r w:rsidRPr="000B7BDF">
        <w:rPr>
          <w:b/>
        </w:rPr>
        <w:lastRenderedPageBreak/>
        <w:t xml:space="preserve">                                      </w:t>
      </w:r>
      <w:r w:rsidRPr="000B7BDF">
        <w:rPr>
          <w:b/>
        </w:rPr>
        <w:tab/>
      </w:r>
      <w:r w:rsidRPr="000B7BDF">
        <w:rPr>
          <w:b/>
        </w:rPr>
        <w:tab/>
      </w:r>
      <w:r w:rsidRPr="000B7BDF">
        <w:rPr>
          <w:b/>
        </w:rPr>
        <w:tab/>
      </w:r>
      <w:r w:rsidRPr="000B7BDF">
        <w:rPr>
          <w:b/>
        </w:rPr>
        <w:tab/>
      </w:r>
      <w:r w:rsidRPr="000B7BDF">
        <w:rPr>
          <w:b/>
        </w:rPr>
        <w:tab/>
      </w:r>
      <w:r w:rsidRPr="000B7BDF">
        <w:rPr>
          <w:sz w:val="24"/>
          <w:szCs w:val="24"/>
        </w:rPr>
        <w:t>4</w:t>
      </w:r>
      <w:r>
        <w:rPr>
          <w:sz w:val="24"/>
          <w:szCs w:val="24"/>
        </w:rPr>
        <w:t xml:space="preserve"> (b)</w:t>
      </w:r>
      <w:r w:rsidRPr="000B7BDF">
        <w:rPr>
          <w:sz w:val="24"/>
          <w:szCs w:val="24"/>
        </w:rPr>
        <w:t xml:space="preserve"> priedas</w:t>
      </w:r>
    </w:p>
    <w:p w:rsidR="00C751CF" w:rsidRPr="000B7BDF" w:rsidRDefault="00C751CF" w:rsidP="00C751CF">
      <w:pPr>
        <w:jc w:val="center"/>
        <w:rPr>
          <w:b/>
        </w:rPr>
      </w:pPr>
    </w:p>
    <w:p w:rsidR="00C751CF" w:rsidRPr="000B7BDF" w:rsidRDefault="00C751CF" w:rsidP="00C751CF">
      <w:pPr>
        <w:pStyle w:val="Patvirtinta"/>
        <w:ind w:left="6096" w:hanging="426"/>
        <w:rPr>
          <w:rFonts w:ascii="Times New Roman" w:hAnsi="Times New Roman"/>
          <w:lang w:val="lt-LT"/>
        </w:rPr>
      </w:pPr>
      <w:r w:rsidRPr="000B7BDF">
        <w:rPr>
          <w:rFonts w:ascii="Times New Roman" w:hAnsi="Times New Roman"/>
          <w:lang w:val="lt-LT"/>
        </w:rPr>
        <w:t>Forma patvirtinta</w:t>
      </w:r>
    </w:p>
    <w:p w:rsidR="00C751CF" w:rsidRPr="000B7BDF" w:rsidRDefault="00C751CF" w:rsidP="00C751CF">
      <w:pPr>
        <w:pStyle w:val="Patvirtinta"/>
        <w:ind w:left="6096" w:hanging="426"/>
        <w:rPr>
          <w:rFonts w:ascii="Times New Roman" w:hAnsi="Times New Roman"/>
          <w:lang w:val="lt-LT"/>
        </w:rPr>
      </w:pPr>
      <w:r w:rsidRPr="000B7BDF">
        <w:rPr>
          <w:rFonts w:ascii="Times New Roman" w:hAnsi="Times New Roman"/>
          <w:lang w:val="lt-LT"/>
        </w:rPr>
        <w:t xml:space="preserve">Lietuvos Respublikos ūkio ministro </w:t>
      </w:r>
    </w:p>
    <w:p w:rsidR="00C751CF" w:rsidRPr="000B7BDF" w:rsidRDefault="00C751CF" w:rsidP="00C751CF">
      <w:pPr>
        <w:ind w:left="5954" w:hanging="284"/>
        <w:rPr>
          <w:lang w:val="lt-LT"/>
        </w:rPr>
      </w:pPr>
      <w:smartTag w:uri="urn:schemas-microsoft-com:office:smarttags" w:element="metricconverter">
        <w:smartTagPr>
          <w:attr w:name="ProductID" w:val="2010 m"/>
        </w:smartTagPr>
        <w:r w:rsidRPr="000B7BDF">
          <w:t>2010 m</w:t>
        </w:r>
      </w:smartTag>
      <w:r w:rsidRPr="000B7BDF">
        <w:t>. kovo 31 d. įsakymu Nr. 4-258</w:t>
      </w:r>
    </w:p>
    <w:p w:rsidR="00C751CF" w:rsidRPr="000B7BDF" w:rsidRDefault="00C751CF" w:rsidP="00C751CF">
      <w:pPr>
        <w:pStyle w:val="HTMLPreformatted"/>
        <w:jc w:val="right"/>
        <w:rPr>
          <w:rFonts w:ascii="Times New Roman" w:hAnsi="Times New Roman"/>
        </w:rPr>
      </w:pPr>
    </w:p>
    <w:tbl>
      <w:tblPr>
        <w:tblW w:w="0" w:type="auto"/>
        <w:tblInd w:w="988" w:type="dxa"/>
        <w:tblLayout w:type="fixed"/>
        <w:tblLook w:val="01E0"/>
      </w:tblPr>
      <w:tblGrid>
        <w:gridCol w:w="7920"/>
      </w:tblGrid>
      <w:tr w:rsidR="00C751CF" w:rsidRPr="000B7BDF" w:rsidTr="00C751CF">
        <w:tc>
          <w:tcPr>
            <w:tcW w:w="7920" w:type="dxa"/>
            <w:tcBorders>
              <w:top w:val="nil"/>
              <w:left w:val="nil"/>
              <w:bottom w:val="single" w:sz="4" w:space="0" w:color="auto"/>
              <w:right w:val="nil"/>
            </w:tcBorders>
          </w:tcPr>
          <w:p w:rsidR="00C751CF" w:rsidRPr="000B7BDF" w:rsidRDefault="00B01F45" w:rsidP="00C751CF">
            <w:pPr>
              <w:pStyle w:val="MAZAS"/>
              <w:ind w:firstLine="0"/>
              <w:jc w:val="center"/>
              <w:rPr>
                <w:rFonts w:ascii="Times New Roman" w:hAnsi="Times New Roman"/>
                <w:color w:val="auto"/>
                <w:sz w:val="20"/>
                <w:szCs w:val="20"/>
                <w:lang w:val="lt-LT"/>
              </w:rPr>
            </w:pPr>
            <w:r w:rsidRPr="00B01F45">
              <w:rPr>
                <w:rFonts w:ascii="Times New Roman" w:hAnsi="Times New Roman"/>
                <w:color w:val="auto"/>
                <w:sz w:val="20"/>
                <w:szCs w:val="20"/>
                <w:lang w:val="lt-LT"/>
              </w:rPr>
              <w:fldChar w:fldCharType="begin">
                <w:ffData>
                  <w:name w:val="Tekstas16"/>
                  <w:enabled/>
                  <w:calcOnExit w:val="0"/>
                  <w:textInput/>
                </w:ffData>
              </w:fldChar>
            </w:r>
            <w:bookmarkStart w:id="14" w:name="Tekstas16"/>
            <w:r w:rsidR="00C751CF" w:rsidRPr="000B7BDF">
              <w:rPr>
                <w:rFonts w:ascii="Times New Roman" w:hAnsi="Times New Roman"/>
                <w:color w:val="auto"/>
                <w:sz w:val="20"/>
                <w:szCs w:val="20"/>
                <w:lang w:val="lt-LT"/>
              </w:rPr>
              <w:instrText xml:space="preserve"> FORMTEXT </w:instrText>
            </w:r>
            <w:r w:rsidRPr="00B01F45">
              <w:rPr>
                <w:rFonts w:ascii="Times New Roman" w:hAnsi="Times New Roman"/>
                <w:color w:val="auto"/>
                <w:sz w:val="20"/>
                <w:szCs w:val="20"/>
                <w:lang w:val="lt-LT"/>
              </w:rPr>
            </w:r>
            <w:r w:rsidRPr="00B01F45">
              <w:rPr>
                <w:rFonts w:ascii="Times New Roman" w:hAnsi="Times New Roman"/>
                <w:color w:val="auto"/>
                <w:sz w:val="20"/>
                <w:szCs w:val="20"/>
                <w:lang w:val="lt-LT"/>
              </w:rPr>
              <w:fldChar w:fldCharType="separate"/>
            </w:r>
            <w:r w:rsidR="00C751CF" w:rsidRPr="000B7BDF">
              <w:rPr>
                <w:rFonts w:ascii="Times New Roman" w:eastAsia="Arial Unicode MS" w:hAnsi="Times New Roman"/>
                <w:noProof/>
                <w:color w:val="auto"/>
                <w:sz w:val="20"/>
                <w:szCs w:val="20"/>
                <w:lang w:val="lt-LT"/>
              </w:rPr>
              <w:t> </w:t>
            </w:r>
            <w:r w:rsidR="00C751CF" w:rsidRPr="000B7BDF">
              <w:rPr>
                <w:rFonts w:ascii="Times New Roman" w:eastAsia="Arial Unicode MS" w:hAnsi="Times New Roman"/>
                <w:noProof/>
                <w:color w:val="auto"/>
                <w:sz w:val="20"/>
                <w:szCs w:val="20"/>
                <w:lang w:val="lt-LT"/>
              </w:rPr>
              <w:t> </w:t>
            </w:r>
            <w:r w:rsidR="00C751CF" w:rsidRPr="000B7BDF">
              <w:rPr>
                <w:rFonts w:ascii="Times New Roman" w:eastAsia="Arial Unicode MS" w:hAnsi="Times New Roman"/>
                <w:noProof/>
                <w:color w:val="auto"/>
                <w:sz w:val="20"/>
                <w:szCs w:val="20"/>
                <w:lang w:val="lt-LT"/>
              </w:rPr>
              <w:t> </w:t>
            </w:r>
            <w:r w:rsidR="00C751CF" w:rsidRPr="000B7BDF">
              <w:rPr>
                <w:rFonts w:ascii="Times New Roman" w:eastAsia="Arial Unicode MS" w:hAnsi="Times New Roman"/>
                <w:noProof/>
                <w:color w:val="auto"/>
                <w:sz w:val="20"/>
                <w:szCs w:val="20"/>
                <w:lang w:val="lt-LT"/>
              </w:rPr>
              <w:t> </w:t>
            </w:r>
            <w:r w:rsidR="00C751CF" w:rsidRPr="000B7BDF">
              <w:rPr>
                <w:rFonts w:ascii="Times New Roman" w:eastAsia="Arial Unicode MS" w:hAnsi="Times New Roman"/>
                <w:noProof/>
                <w:color w:val="auto"/>
                <w:sz w:val="20"/>
                <w:szCs w:val="20"/>
                <w:lang w:val="lt-LT"/>
              </w:rPr>
              <w:t> </w:t>
            </w:r>
            <w:r w:rsidRPr="000B7BDF">
              <w:rPr>
                <w:rFonts w:ascii="Times New Roman" w:hAnsi="Times New Roman"/>
                <w:color w:val="auto"/>
                <w:sz w:val="20"/>
                <w:szCs w:val="20"/>
              </w:rPr>
              <w:fldChar w:fldCharType="end"/>
            </w:r>
            <w:bookmarkEnd w:id="14"/>
          </w:p>
        </w:tc>
      </w:tr>
    </w:tbl>
    <w:p w:rsidR="00C751CF" w:rsidRPr="000B7BDF" w:rsidRDefault="00C751CF" w:rsidP="00C751CF">
      <w:pPr>
        <w:pStyle w:val="CentrBoldm"/>
        <w:rPr>
          <w:rFonts w:ascii="Times New Roman" w:hAnsi="Times New Roman"/>
          <w:b w:val="0"/>
          <w:bCs w:val="0"/>
          <w:position w:val="6"/>
          <w:szCs w:val="20"/>
          <w:lang w:val="lt-LT"/>
        </w:rPr>
      </w:pPr>
      <w:r w:rsidRPr="000B7BDF">
        <w:rPr>
          <w:rFonts w:ascii="Times New Roman" w:hAnsi="Times New Roman"/>
          <w:b w:val="0"/>
          <w:bCs w:val="0"/>
          <w:position w:val="6"/>
          <w:szCs w:val="20"/>
          <w:lang w:val="lt-LT"/>
        </w:rPr>
        <w:t>(Tiekėjo vardas, pavardė)</w:t>
      </w:r>
    </w:p>
    <w:p w:rsidR="00C751CF" w:rsidRPr="000B7BDF" w:rsidRDefault="00C751CF" w:rsidP="00C751CF">
      <w:pPr>
        <w:pStyle w:val="CentrBoldm"/>
        <w:rPr>
          <w:rFonts w:ascii="Times New Roman" w:hAnsi="Times New Roman"/>
          <w:b w:val="0"/>
          <w:bCs w:val="0"/>
          <w:szCs w:val="20"/>
          <w:lang w:val="lt-LT"/>
        </w:rPr>
      </w:pPr>
    </w:p>
    <w:p w:rsidR="00C751CF" w:rsidRPr="000B7BDF" w:rsidRDefault="00C751CF" w:rsidP="00C751CF">
      <w:pPr>
        <w:pStyle w:val="CentrBoldm"/>
        <w:rPr>
          <w:rFonts w:ascii="Times New Roman" w:hAnsi="Times New Roman"/>
          <w:b w:val="0"/>
          <w:bCs w:val="0"/>
          <w:szCs w:val="20"/>
          <w:lang w:val="lt-LT"/>
        </w:rPr>
      </w:pPr>
      <w:r w:rsidRPr="000B7BDF">
        <w:rPr>
          <w:rFonts w:ascii="Times New Roman" w:hAnsi="Times New Roman"/>
          <w:szCs w:val="20"/>
          <w:lang w:val="lt-LT"/>
        </w:rPr>
        <w:t>TIEKĖJO (FIZINIO ASMENS) SĄŽININGUMO DEKLARACIJA</w:t>
      </w:r>
    </w:p>
    <w:p w:rsidR="00C751CF" w:rsidRPr="000B7BDF" w:rsidRDefault="00C751CF" w:rsidP="00C751CF">
      <w:pPr>
        <w:pStyle w:val="CentrBoldm"/>
        <w:rPr>
          <w:rFonts w:ascii="Times New Roman" w:hAnsi="Times New Roman"/>
          <w:b w:val="0"/>
          <w:bCs w:val="0"/>
          <w:szCs w:val="20"/>
          <w:lang w:val="lt-LT"/>
        </w:rPr>
      </w:pPr>
    </w:p>
    <w:p w:rsidR="00C751CF" w:rsidRPr="000B7BDF" w:rsidRDefault="00C751CF" w:rsidP="00C751CF">
      <w:pPr>
        <w:pStyle w:val="CentrBoldm"/>
        <w:rPr>
          <w:rFonts w:ascii="Times New Roman" w:hAnsi="Times New Roman"/>
          <w:b w:val="0"/>
          <w:bCs w:val="0"/>
          <w:szCs w:val="20"/>
          <w:lang w:val="lt-LT"/>
        </w:rPr>
      </w:pPr>
    </w:p>
    <w:tbl>
      <w:tblPr>
        <w:tblW w:w="0" w:type="auto"/>
        <w:tblInd w:w="3520" w:type="dxa"/>
        <w:tblLayout w:type="fixed"/>
        <w:tblLook w:val="01E0"/>
      </w:tblPr>
      <w:tblGrid>
        <w:gridCol w:w="2970"/>
      </w:tblGrid>
      <w:tr w:rsidR="00C751CF" w:rsidRPr="000B7BDF" w:rsidTr="00C751CF">
        <w:tc>
          <w:tcPr>
            <w:tcW w:w="2970" w:type="dxa"/>
            <w:tcBorders>
              <w:top w:val="nil"/>
              <w:left w:val="nil"/>
              <w:bottom w:val="single" w:sz="4" w:space="0" w:color="auto"/>
              <w:right w:val="nil"/>
            </w:tcBorders>
          </w:tcPr>
          <w:p w:rsidR="00C751CF" w:rsidRPr="000B7BDF" w:rsidRDefault="00B01F45" w:rsidP="00C751CF">
            <w:pPr>
              <w:pStyle w:val="CentrBoldm"/>
              <w:rPr>
                <w:rFonts w:ascii="Times New Roman" w:hAnsi="Times New Roman"/>
                <w:b w:val="0"/>
                <w:bCs w:val="0"/>
                <w:szCs w:val="20"/>
                <w:lang w:val="lt-LT"/>
              </w:rPr>
            </w:pPr>
            <w:r w:rsidRPr="00B01F45">
              <w:rPr>
                <w:rFonts w:ascii="Times New Roman" w:hAnsi="Times New Roman"/>
                <w:b w:val="0"/>
                <w:bCs w:val="0"/>
                <w:szCs w:val="20"/>
                <w:lang w:val="lt-LT"/>
              </w:rPr>
              <w:fldChar w:fldCharType="begin">
                <w:ffData>
                  <w:name w:val="Tekstas17"/>
                  <w:enabled/>
                  <w:calcOnExit w:val="0"/>
                  <w:textInput/>
                </w:ffData>
              </w:fldChar>
            </w:r>
            <w:bookmarkStart w:id="15" w:name="Tekstas17"/>
            <w:r w:rsidR="00C751CF" w:rsidRPr="000B7BDF">
              <w:rPr>
                <w:rFonts w:ascii="Times New Roman" w:hAnsi="Times New Roman"/>
                <w:b w:val="0"/>
                <w:bCs w:val="0"/>
                <w:szCs w:val="20"/>
                <w:lang w:val="lt-LT"/>
              </w:rPr>
              <w:instrText xml:space="preserve"> FORMTEXT </w:instrText>
            </w:r>
            <w:r w:rsidRPr="00B01F45">
              <w:rPr>
                <w:rFonts w:ascii="Times New Roman" w:hAnsi="Times New Roman"/>
                <w:b w:val="0"/>
                <w:bCs w:val="0"/>
                <w:szCs w:val="20"/>
                <w:lang w:val="lt-LT"/>
              </w:rPr>
            </w:r>
            <w:r w:rsidRPr="00B01F45">
              <w:rPr>
                <w:rFonts w:ascii="Times New Roman" w:hAnsi="Times New Roman"/>
                <w:b w:val="0"/>
                <w:bCs w:val="0"/>
                <w:szCs w:val="20"/>
                <w:lang w:val="lt-LT"/>
              </w:rPr>
              <w:fldChar w:fldCharType="separate"/>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Pr="000B7BDF">
              <w:rPr>
                <w:rFonts w:ascii="Times New Roman" w:hAnsi="Times New Roman"/>
                <w:szCs w:val="20"/>
              </w:rPr>
              <w:fldChar w:fldCharType="end"/>
            </w:r>
            <w:bookmarkEnd w:id="15"/>
          </w:p>
        </w:tc>
      </w:tr>
      <w:tr w:rsidR="00C751CF" w:rsidRPr="000B7BDF" w:rsidTr="00C751CF">
        <w:tc>
          <w:tcPr>
            <w:tcW w:w="2970" w:type="dxa"/>
            <w:tcBorders>
              <w:top w:val="single" w:sz="4" w:space="0" w:color="auto"/>
              <w:left w:val="nil"/>
              <w:bottom w:val="nil"/>
              <w:right w:val="nil"/>
            </w:tcBorders>
          </w:tcPr>
          <w:p w:rsidR="00C751CF" w:rsidRPr="000B7BDF" w:rsidRDefault="00C751CF" w:rsidP="00C751CF">
            <w:pPr>
              <w:pStyle w:val="CentrBoldm"/>
              <w:rPr>
                <w:rFonts w:ascii="Times New Roman" w:hAnsi="Times New Roman"/>
                <w:b w:val="0"/>
                <w:bCs w:val="0"/>
                <w:szCs w:val="20"/>
                <w:lang w:val="lt-LT"/>
              </w:rPr>
            </w:pPr>
            <w:r w:rsidRPr="000B7BDF">
              <w:rPr>
                <w:rFonts w:ascii="Times New Roman" w:hAnsi="Times New Roman"/>
                <w:b w:val="0"/>
                <w:bCs w:val="0"/>
                <w:szCs w:val="20"/>
                <w:lang w:val="lt-LT"/>
              </w:rPr>
              <w:t>(Data)</w:t>
            </w:r>
          </w:p>
        </w:tc>
      </w:tr>
      <w:tr w:rsidR="00C751CF" w:rsidRPr="000B7BDF" w:rsidTr="00C751CF">
        <w:tc>
          <w:tcPr>
            <w:tcW w:w="2970" w:type="dxa"/>
          </w:tcPr>
          <w:p w:rsidR="00C751CF" w:rsidRPr="000B7BDF" w:rsidRDefault="00C751CF" w:rsidP="00C751CF">
            <w:pPr>
              <w:pStyle w:val="CentrBoldm"/>
              <w:rPr>
                <w:rFonts w:ascii="Times New Roman" w:hAnsi="Times New Roman"/>
                <w:b w:val="0"/>
                <w:bCs w:val="0"/>
                <w:szCs w:val="20"/>
                <w:lang w:val="lt-LT"/>
              </w:rPr>
            </w:pPr>
          </w:p>
        </w:tc>
      </w:tr>
      <w:tr w:rsidR="00C751CF" w:rsidRPr="000B7BDF" w:rsidTr="00C751CF">
        <w:tc>
          <w:tcPr>
            <w:tcW w:w="2970" w:type="dxa"/>
            <w:tcBorders>
              <w:top w:val="nil"/>
              <w:left w:val="nil"/>
              <w:bottom w:val="single" w:sz="4" w:space="0" w:color="auto"/>
              <w:right w:val="nil"/>
            </w:tcBorders>
          </w:tcPr>
          <w:p w:rsidR="00C751CF" w:rsidRPr="000B7BDF" w:rsidRDefault="00B01F45" w:rsidP="00C751CF">
            <w:pPr>
              <w:pStyle w:val="CentrBoldm"/>
              <w:rPr>
                <w:rFonts w:ascii="Times New Roman" w:hAnsi="Times New Roman"/>
                <w:b w:val="0"/>
                <w:bCs w:val="0"/>
                <w:szCs w:val="20"/>
                <w:lang w:val="lt-LT"/>
              </w:rPr>
            </w:pPr>
            <w:r w:rsidRPr="00B01F45">
              <w:rPr>
                <w:rFonts w:ascii="Times New Roman" w:hAnsi="Times New Roman"/>
                <w:b w:val="0"/>
                <w:bCs w:val="0"/>
                <w:szCs w:val="20"/>
                <w:lang w:val="lt-LT"/>
              </w:rPr>
              <w:fldChar w:fldCharType="begin">
                <w:ffData>
                  <w:name w:val="Tekstas18"/>
                  <w:enabled/>
                  <w:calcOnExit w:val="0"/>
                  <w:textInput/>
                </w:ffData>
              </w:fldChar>
            </w:r>
            <w:bookmarkStart w:id="16" w:name="Tekstas18"/>
            <w:r w:rsidR="00C751CF" w:rsidRPr="000B7BDF">
              <w:rPr>
                <w:rFonts w:ascii="Times New Roman" w:hAnsi="Times New Roman"/>
                <w:b w:val="0"/>
                <w:bCs w:val="0"/>
                <w:szCs w:val="20"/>
                <w:lang w:val="lt-LT"/>
              </w:rPr>
              <w:instrText xml:space="preserve"> FORMTEXT </w:instrText>
            </w:r>
            <w:r w:rsidRPr="00B01F45">
              <w:rPr>
                <w:rFonts w:ascii="Times New Roman" w:hAnsi="Times New Roman"/>
                <w:b w:val="0"/>
                <w:bCs w:val="0"/>
                <w:szCs w:val="20"/>
                <w:lang w:val="lt-LT"/>
              </w:rPr>
            </w:r>
            <w:r w:rsidRPr="00B01F45">
              <w:rPr>
                <w:rFonts w:ascii="Times New Roman" w:hAnsi="Times New Roman"/>
                <w:b w:val="0"/>
                <w:bCs w:val="0"/>
                <w:szCs w:val="20"/>
                <w:lang w:val="lt-LT"/>
              </w:rPr>
              <w:fldChar w:fldCharType="separate"/>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Pr="000B7BDF">
              <w:rPr>
                <w:rFonts w:ascii="Times New Roman" w:hAnsi="Times New Roman"/>
                <w:szCs w:val="20"/>
              </w:rPr>
              <w:fldChar w:fldCharType="end"/>
            </w:r>
            <w:bookmarkEnd w:id="16"/>
          </w:p>
        </w:tc>
      </w:tr>
      <w:tr w:rsidR="00C751CF" w:rsidRPr="000B7BDF" w:rsidTr="00C751CF">
        <w:tc>
          <w:tcPr>
            <w:tcW w:w="2970" w:type="dxa"/>
            <w:tcBorders>
              <w:top w:val="single" w:sz="4" w:space="0" w:color="auto"/>
              <w:left w:val="nil"/>
              <w:bottom w:val="nil"/>
              <w:right w:val="nil"/>
            </w:tcBorders>
          </w:tcPr>
          <w:p w:rsidR="00C751CF" w:rsidRPr="000B7BDF" w:rsidRDefault="00C751CF" w:rsidP="00C751CF">
            <w:pPr>
              <w:pStyle w:val="CentrBoldm"/>
              <w:rPr>
                <w:rFonts w:ascii="Times New Roman" w:hAnsi="Times New Roman"/>
                <w:b w:val="0"/>
                <w:bCs w:val="0"/>
                <w:szCs w:val="20"/>
                <w:lang w:val="lt-LT"/>
              </w:rPr>
            </w:pPr>
            <w:r w:rsidRPr="000B7BDF">
              <w:rPr>
                <w:rFonts w:ascii="Times New Roman" w:hAnsi="Times New Roman"/>
                <w:b w:val="0"/>
                <w:bCs w:val="0"/>
                <w:position w:val="6"/>
                <w:szCs w:val="20"/>
                <w:lang w:val="lt-LT"/>
              </w:rPr>
              <w:t>(Vieta)</w:t>
            </w:r>
          </w:p>
        </w:tc>
      </w:tr>
    </w:tbl>
    <w:p w:rsidR="00C751CF" w:rsidRPr="000B7BDF" w:rsidRDefault="00C751CF" w:rsidP="00C751CF">
      <w:pPr>
        <w:pStyle w:val="Bodytext0"/>
        <w:rPr>
          <w:rFonts w:ascii="Times New Roman" w:hAnsi="Times New Roman"/>
          <w:lang w:val="lt-LT"/>
        </w:rPr>
      </w:pPr>
    </w:p>
    <w:tbl>
      <w:tblPr>
        <w:tblW w:w="0" w:type="auto"/>
        <w:tblLayout w:type="fixed"/>
        <w:tblLook w:val="01E0"/>
      </w:tblPr>
      <w:tblGrid>
        <w:gridCol w:w="1428"/>
        <w:gridCol w:w="2508"/>
        <w:gridCol w:w="2126"/>
        <w:gridCol w:w="283"/>
        <w:gridCol w:w="3317"/>
        <w:gridCol w:w="236"/>
      </w:tblGrid>
      <w:tr w:rsidR="00C751CF" w:rsidRPr="000B7BDF" w:rsidTr="00C751CF">
        <w:tc>
          <w:tcPr>
            <w:tcW w:w="1428" w:type="dxa"/>
          </w:tcPr>
          <w:p w:rsidR="00C751CF" w:rsidRPr="000B7BDF" w:rsidRDefault="00C751CF" w:rsidP="00C751CF">
            <w:pPr>
              <w:pStyle w:val="CentrBoldm"/>
              <w:jc w:val="left"/>
              <w:rPr>
                <w:rFonts w:ascii="Times New Roman" w:hAnsi="Times New Roman"/>
                <w:b w:val="0"/>
                <w:bCs w:val="0"/>
                <w:szCs w:val="20"/>
                <w:lang w:val="lt-LT"/>
              </w:rPr>
            </w:pPr>
            <w:r w:rsidRPr="000B7BDF">
              <w:rPr>
                <w:rFonts w:ascii="Times New Roman" w:hAnsi="Times New Roman"/>
                <w:b w:val="0"/>
                <w:bCs w:val="0"/>
                <w:szCs w:val="20"/>
                <w:lang w:val="lt-LT"/>
              </w:rPr>
              <w:t xml:space="preserve">             Aš,</w:t>
            </w:r>
          </w:p>
        </w:tc>
        <w:tc>
          <w:tcPr>
            <w:tcW w:w="8234" w:type="dxa"/>
            <w:gridSpan w:val="4"/>
            <w:tcBorders>
              <w:top w:val="nil"/>
              <w:left w:val="nil"/>
              <w:bottom w:val="single" w:sz="4" w:space="0" w:color="auto"/>
              <w:right w:val="nil"/>
            </w:tcBorders>
          </w:tcPr>
          <w:p w:rsidR="00C751CF" w:rsidRPr="000B7BDF" w:rsidRDefault="00B01F45" w:rsidP="00C751CF">
            <w:pPr>
              <w:pStyle w:val="CentrBoldm"/>
              <w:jc w:val="both"/>
              <w:rPr>
                <w:rFonts w:ascii="Times New Roman" w:hAnsi="Times New Roman"/>
                <w:b w:val="0"/>
                <w:bCs w:val="0"/>
                <w:szCs w:val="20"/>
                <w:lang w:val="lt-LT"/>
              </w:rPr>
            </w:pPr>
            <w:r w:rsidRPr="00B01F45">
              <w:rPr>
                <w:rFonts w:ascii="Times New Roman" w:hAnsi="Times New Roman"/>
                <w:b w:val="0"/>
                <w:bCs w:val="0"/>
                <w:szCs w:val="20"/>
                <w:lang w:val="lt-LT"/>
              </w:rPr>
              <w:fldChar w:fldCharType="begin">
                <w:ffData>
                  <w:name w:val="Tekstas19"/>
                  <w:enabled/>
                  <w:calcOnExit w:val="0"/>
                  <w:textInput/>
                </w:ffData>
              </w:fldChar>
            </w:r>
            <w:bookmarkStart w:id="17" w:name="Tekstas19"/>
            <w:r w:rsidR="00C751CF" w:rsidRPr="000B7BDF">
              <w:rPr>
                <w:rFonts w:ascii="Times New Roman" w:hAnsi="Times New Roman"/>
                <w:b w:val="0"/>
                <w:bCs w:val="0"/>
                <w:szCs w:val="20"/>
                <w:lang w:val="lt-LT"/>
              </w:rPr>
              <w:instrText xml:space="preserve"> FORMTEXT </w:instrText>
            </w:r>
            <w:r w:rsidRPr="00B01F45">
              <w:rPr>
                <w:rFonts w:ascii="Times New Roman" w:hAnsi="Times New Roman"/>
                <w:b w:val="0"/>
                <w:bCs w:val="0"/>
                <w:szCs w:val="20"/>
                <w:lang w:val="lt-LT"/>
              </w:rPr>
            </w:r>
            <w:r w:rsidRPr="00B01F45">
              <w:rPr>
                <w:rFonts w:ascii="Times New Roman" w:hAnsi="Times New Roman"/>
                <w:b w:val="0"/>
                <w:bCs w:val="0"/>
                <w:szCs w:val="20"/>
                <w:lang w:val="lt-LT"/>
              </w:rPr>
              <w:fldChar w:fldCharType="separate"/>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00C751CF" w:rsidRPr="000B7BDF">
              <w:rPr>
                <w:rFonts w:ascii="Times New Roman" w:eastAsia="Arial Unicode MS" w:hAnsi="Times New Roman"/>
                <w:b w:val="0"/>
                <w:bCs w:val="0"/>
                <w:noProof/>
                <w:szCs w:val="20"/>
                <w:lang w:val="lt-LT"/>
              </w:rPr>
              <w:t> </w:t>
            </w:r>
            <w:r w:rsidRPr="000B7BDF">
              <w:rPr>
                <w:rFonts w:ascii="Times New Roman" w:hAnsi="Times New Roman"/>
                <w:szCs w:val="20"/>
              </w:rPr>
              <w:fldChar w:fldCharType="end"/>
            </w:r>
            <w:bookmarkEnd w:id="17"/>
          </w:p>
        </w:tc>
        <w:tc>
          <w:tcPr>
            <w:tcW w:w="236" w:type="dxa"/>
          </w:tcPr>
          <w:p w:rsidR="00C751CF" w:rsidRPr="000B7BDF" w:rsidRDefault="00C751CF" w:rsidP="00C751CF">
            <w:pPr>
              <w:pStyle w:val="CentrBoldm"/>
              <w:jc w:val="both"/>
              <w:rPr>
                <w:rFonts w:ascii="Times New Roman" w:hAnsi="Times New Roman"/>
                <w:b w:val="0"/>
                <w:bCs w:val="0"/>
                <w:szCs w:val="20"/>
                <w:lang w:val="lt-LT"/>
              </w:rPr>
            </w:pPr>
            <w:r w:rsidRPr="000B7BDF">
              <w:rPr>
                <w:rFonts w:ascii="Times New Roman" w:hAnsi="Times New Roman"/>
                <w:b w:val="0"/>
                <w:bCs w:val="0"/>
                <w:szCs w:val="20"/>
                <w:lang w:val="lt-LT"/>
              </w:rPr>
              <w:t>,</w:t>
            </w:r>
          </w:p>
        </w:tc>
      </w:tr>
      <w:tr w:rsidR="00C751CF" w:rsidRPr="000B7BDF" w:rsidTr="00C751CF">
        <w:tc>
          <w:tcPr>
            <w:tcW w:w="9898" w:type="dxa"/>
            <w:gridSpan w:val="6"/>
          </w:tcPr>
          <w:p w:rsidR="00C751CF" w:rsidRPr="000B7BDF" w:rsidRDefault="00C751CF" w:rsidP="00C751CF">
            <w:pPr>
              <w:pStyle w:val="CentrBoldm"/>
              <w:rPr>
                <w:rFonts w:ascii="Times New Roman" w:hAnsi="Times New Roman"/>
                <w:b w:val="0"/>
                <w:bCs w:val="0"/>
                <w:szCs w:val="20"/>
                <w:lang w:val="lt-LT"/>
              </w:rPr>
            </w:pPr>
            <w:r w:rsidRPr="000B7BDF">
              <w:rPr>
                <w:rFonts w:ascii="Times New Roman" w:hAnsi="Times New Roman"/>
                <w:b w:val="0"/>
                <w:position w:val="6"/>
                <w:szCs w:val="20"/>
                <w:lang w:val="lt-LT"/>
              </w:rPr>
              <w:t>(tiekėjo vardas, pavardė)</w:t>
            </w:r>
          </w:p>
        </w:tc>
      </w:tr>
      <w:tr w:rsidR="00C751CF" w:rsidRPr="000B7BDF" w:rsidTr="00C751CF">
        <w:tc>
          <w:tcPr>
            <w:tcW w:w="9898" w:type="dxa"/>
            <w:gridSpan w:val="6"/>
          </w:tcPr>
          <w:p w:rsidR="00C751CF" w:rsidRPr="000B7BDF" w:rsidRDefault="00C751CF" w:rsidP="00C751CF">
            <w:pPr>
              <w:pStyle w:val="Bodytext0"/>
              <w:ind w:firstLine="0"/>
              <w:rPr>
                <w:rFonts w:ascii="Times New Roman" w:hAnsi="Times New Roman"/>
                <w:lang w:val="lt-LT"/>
              </w:rPr>
            </w:pPr>
            <w:r w:rsidRPr="000B7BDF">
              <w:rPr>
                <w:rFonts w:ascii="Times New Roman" w:hAnsi="Times New Roman"/>
                <w:lang w:val="lt-LT"/>
              </w:rPr>
              <w:t>dalyvaujantis perkančiosios organizacijos atliekamame viešajame pirkime, tvirtinu, kad:</w:t>
            </w:r>
          </w:p>
          <w:p w:rsidR="00C751CF" w:rsidRPr="000B7BDF" w:rsidRDefault="00C751CF" w:rsidP="00C751CF">
            <w:pPr>
              <w:pStyle w:val="Bodytext0"/>
              <w:ind w:firstLine="770"/>
              <w:rPr>
                <w:rFonts w:ascii="Times New Roman" w:hAnsi="Times New Roman"/>
                <w:lang w:val="lt-LT"/>
              </w:rPr>
            </w:pPr>
            <w:r w:rsidRPr="000B7BDF">
              <w:rPr>
                <w:rFonts w:ascii="Times New Roman" w:hAnsi="Times New Roman"/>
                <w:lang w:val="lt-LT"/>
              </w:rPr>
              <w:t>1. nedaviau ir neketinu duoti perkančiosios organizacijos Viešojo pirkimo komisijos nariams, ekspertams, perkančiosios organizacijos (įgaliotosios organizacijos) vadovams, valstybės tarnautojams (darbuotojams) ar kitų tiekėjų atstovams pinigų, dovanų, nesuteikiau ir neketinu suteikti jokių paslaugų ar kitokio atlygio už sudarytas ar nesudarytas sąlygas, susijusias su palankiais veiksmais laimėti viešąjį pirkimą;</w:t>
            </w:r>
          </w:p>
          <w:p w:rsidR="00C751CF" w:rsidRPr="000B7BDF" w:rsidRDefault="00C751CF" w:rsidP="00C751CF">
            <w:pPr>
              <w:pStyle w:val="Bodytext0"/>
              <w:ind w:firstLine="770"/>
              <w:rPr>
                <w:rFonts w:ascii="Times New Roman" w:hAnsi="Times New Roman"/>
                <w:lang w:val="lt-LT"/>
              </w:rPr>
            </w:pPr>
            <w:r w:rsidRPr="000B7BDF">
              <w:rPr>
                <w:rFonts w:ascii="Times New Roman" w:hAnsi="Times New Roman"/>
                <w:lang w:val="lt-LT"/>
              </w:rPr>
              <w:t>2. nedalyvauju Lietuvos Respublikos konkurencijos įstatymo (Žin., 1999, Nr. 30-856) 5 straipsnyje nurodytuose draudžiamuose susitarimuose ir susitarimuose, pažeidžiančiuose Lietuvos Respublikos viešųjų pirkimų įstatymo (Žin., 1996, Nr. 84-2000; 2006, Nr. 4-102) 3 straipsnyje nurodytus principus;</w:t>
            </w:r>
          </w:p>
          <w:p w:rsidR="00C751CF" w:rsidRPr="000B7BDF" w:rsidRDefault="00C751CF" w:rsidP="00C751CF">
            <w:pPr>
              <w:ind w:firstLine="770"/>
              <w:rPr>
                <w:lang w:val="lt-LT"/>
              </w:rPr>
            </w:pPr>
            <w:r w:rsidRPr="000B7BDF">
              <w:rPr>
                <w:lang w:val="lt-LT"/>
              </w:rPr>
              <w:t>3. šiame viešajame pirkime veikiu nepriklausomai ir jeigu vienas ar keli ūkio subjektai, su kuriais esu susijęs Lietuvos Respublikos konkurencijos įstatymo 3 straipsnio 12 dalyje nustatytais būdais, dalyvauja tame pačiame viešajame pirkime ir pateikia savarankišką (-us) pasiūlymą (-us), jie laikytini mano konkurentais;</w:t>
            </w:r>
          </w:p>
          <w:p w:rsidR="00C751CF" w:rsidRPr="000B7BDF" w:rsidRDefault="00C751CF" w:rsidP="00C751CF">
            <w:pPr>
              <w:ind w:firstLine="770"/>
              <w:rPr>
                <w:lang w:val="lt-LT"/>
              </w:rPr>
            </w:pPr>
            <w:r w:rsidRPr="000B7BDF">
              <w:rPr>
                <w:lang w:val="lt-LT"/>
              </w:rPr>
              <w:t>4. perkančiosios organizacijos prašymu per jos nustatytą terminą pateiksiu ūkio subjektų, su kuriais esu susijęs Lietuvos Respublikos konkurencijos įstatymo 3 straipsnio 12 dalyje nustatytais būdais, sąrašą.</w:t>
            </w:r>
          </w:p>
          <w:p w:rsidR="00C751CF" w:rsidRPr="000B7BDF" w:rsidRDefault="00C751CF" w:rsidP="00C751CF">
            <w:pPr>
              <w:pStyle w:val="HTMLPreformatted"/>
              <w:ind w:firstLine="770"/>
              <w:rPr>
                <w:rFonts w:ascii="Times New Roman" w:hAnsi="Times New Roman"/>
              </w:rPr>
            </w:pPr>
            <w:r w:rsidRPr="000B7BDF">
              <w:rPr>
                <w:rFonts w:ascii="Times New Roman" w:hAnsi="Times New Roman"/>
              </w:rPr>
              <w:t xml:space="preserve">Man žinoma, kad jeigu mano pateikta deklaracija yra melaginga, aš atsakysiu įstatymų nustatyta tvarka. </w:t>
            </w:r>
          </w:p>
          <w:p w:rsidR="00C751CF" w:rsidRPr="000B7BDF" w:rsidRDefault="00C751CF" w:rsidP="00C751CF">
            <w:pPr>
              <w:pStyle w:val="HTMLPreformatted"/>
              <w:ind w:firstLine="770"/>
              <w:rPr>
                <w:rFonts w:ascii="Times New Roman" w:hAnsi="Times New Roman"/>
              </w:rPr>
            </w:pPr>
          </w:p>
          <w:p w:rsidR="00C751CF" w:rsidRPr="000B7BDF" w:rsidRDefault="00C751CF" w:rsidP="00C751CF">
            <w:pPr>
              <w:pStyle w:val="CentrBoldm"/>
              <w:rPr>
                <w:rFonts w:ascii="Times New Roman" w:hAnsi="Times New Roman"/>
                <w:b w:val="0"/>
                <w:bCs w:val="0"/>
                <w:szCs w:val="20"/>
                <w:lang w:val="lt-LT"/>
              </w:rPr>
            </w:pPr>
          </w:p>
        </w:tc>
      </w:tr>
      <w:tr w:rsidR="00C751CF" w:rsidRPr="000B7BDF" w:rsidTr="00C751CF">
        <w:trPr>
          <w:trHeight w:val="291"/>
        </w:trPr>
        <w:tc>
          <w:tcPr>
            <w:tcW w:w="3936" w:type="dxa"/>
            <w:gridSpan w:val="2"/>
          </w:tcPr>
          <w:p w:rsidR="00C751CF" w:rsidRPr="000B7BDF" w:rsidRDefault="00C751CF" w:rsidP="00C751CF">
            <w:pPr>
              <w:pStyle w:val="Bodytext0"/>
              <w:ind w:firstLine="0"/>
              <w:rPr>
                <w:rFonts w:ascii="Times New Roman" w:hAnsi="Times New Roman"/>
                <w:lang w:val="lt-LT"/>
              </w:rPr>
            </w:pPr>
          </w:p>
        </w:tc>
        <w:tc>
          <w:tcPr>
            <w:tcW w:w="2126" w:type="dxa"/>
            <w:tcBorders>
              <w:top w:val="nil"/>
              <w:left w:val="nil"/>
              <w:bottom w:val="single" w:sz="4" w:space="0" w:color="auto"/>
              <w:right w:val="nil"/>
            </w:tcBorders>
          </w:tcPr>
          <w:p w:rsidR="00C751CF" w:rsidRPr="000B7BDF" w:rsidRDefault="00C751CF" w:rsidP="00C751CF">
            <w:pPr>
              <w:pStyle w:val="Bodytext0"/>
              <w:ind w:firstLine="0"/>
              <w:rPr>
                <w:rFonts w:ascii="Times New Roman" w:hAnsi="Times New Roman"/>
                <w:lang w:val="lt-LT"/>
              </w:rPr>
            </w:pPr>
          </w:p>
        </w:tc>
        <w:tc>
          <w:tcPr>
            <w:tcW w:w="283" w:type="dxa"/>
          </w:tcPr>
          <w:p w:rsidR="00C751CF" w:rsidRPr="000B7BDF" w:rsidRDefault="00C751CF" w:rsidP="00C751CF">
            <w:pPr>
              <w:pStyle w:val="Bodytext0"/>
              <w:ind w:firstLine="0"/>
              <w:rPr>
                <w:rFonts w:ascii="Times New Roman" w:hAnsi="Times New Roman"/>
                <w:lang w:val="lt-LT"/>
              </w:rPr>
            </w:pPr>
          </w:p>
        </w:tc>
        <w:tc>
          <w:tcPr>
            <w:tcW w:w="3553" w:type="dxa"/>
            <w:gridSpan w:val="2"/>
            <w:tcBorders>
              <w:top w:val="nil"/>
              <w:left w:val="nil"/>
              <w:bottom w:val="single" w:sz="4" w:space="0" w:color="auto"/>
              <w:right w:val="nil"/>
            </w:tcBorders>
          </w:tcPr>
          <w:p w:rsidR="00C751CF" w:rsidRPr="000B7BDF" w:rsidRDefault="00B01F45" w:rsidP="00C751CF">
            <w:pPr>
              <w:pStyle w:val="Bodytext0"/>
              <w:tabs>
                <w:tab w:val="left" w:pos="3969"/>
              </w:tabs>
              <w:ind w:firstLine="0"/>
              <w:jc w:val="center"/>
              <w:rPr>
                <w:rFonts w:ascii="Times New Roman" w:hAnsi="Times New Roman"/>
                <w:lang w:val="lt-LT"/>
              </w:rPr>
            </w:pPr>
            <w:r w:rsidRPr="00B01F45">
              <w:rPr>
                <w:rFonts w:ascii="Times New Roman" w:hAnsi="Times New Roman"/>
                <w:lang w:val="lt-LT"/>
              </w:rPr>
              <w:fldChar w:fldCharType="begin">
                <w:ffData>
                  <w:name w:val="Tekstas20"/>
                  <w:enabled/>
                  <w:calcOnExit w:val="0"/>
                  <w:textInput/>
                </w:ffData>
              </w:fldChar>
            </w:r>
            <w:bookmarkStart w:id="18" w:name="Tekstas20"/>
            <w:r w:rsidR="00C751CF" w:rsidRPr="000B7BDF">
              <w:rPr>
                <w:rFonts w:ascii="Times New Roman" w:hAnsi="Times New Roman"/>
                <w:lang w:val="lt-LT"/>
              </w:rPr>
              <w:instrText xml:space="preserve"> FORMTEXT </w:instrText>
            </w:r>
            <w:r w:rsidRPr="00B01F45">
              <w:rPr>
                <w:rFonts w:ascii="Times New Roman" w:hAnsi="Times New Roman"/>
                <w:lang w:val="lt-LT"/>
              </w:rPr>
            </w:r>
            <w:r w:rsidRPr="00B01F45">
              <w:rPr>
                <w:rFonts w:ascii="Times New Roman" w:hAnsi="Times New Roman"/>
                <w:lang w:val="lt-LT"/>
              </w:rPr>
              <w:fldChar w:fldCharType="separate"/>
            </w:r>
            <w:r w:rsidR="00C751CF" w:rsidRPr="000B7BDF">
              <w:rPr>
                <w:rFonts w:ascii="Times New Roman" w:eastAsia="Arial Unicode MS" w:hAnsi="Times New Roman"/>
                <w:noProof/>
                <w:lang w:val="lt-LT"/>
              </w:rPr>
              <w:t> </w:t>
            </w:r>
            <w:r w:rsidR="00C751CF" w:rsidRPr="000B7BDF">
              <w:rPr>
                <w:rFonts w:ascii="Times New Roman" w:eastAsia="Arial Unicode MS" w:hAnsi="Times New Roman"/>
                <w:noProof/>
                <w:lang w:val="lt-LT"/>
              </w:rPr>
              <w:t> </w:t>
            </w:r>
            <w:r w:rsidR="00C751CF" w:rsidRPr="000B7BDF">
              <w:rPr>
                <w:rFonts w:ascii="Times New Roman" w:eastAsia="Arial Unicode MS" w:hAnsi="Times New Roman"/>
                <w:noProof/>
                <w:lang w:val="lt-LT"/>
              </w:rPr>
              <w:t> </w:t>
            </w:r>
            <w:r w:rsidR="00C751CF" w:rsidRPr="000B7BDF">
              <w:rPr>
                <w:rFonts w:ascii="Times New Roman" w:eastAsia="Arial Unicode MS" w:hAnsi="Times New Roman"/>
                <w:noProof/>
                <w:lang w:val="lt-LT"/>
              </w:rPr>
              <w:t> </w:t>
            </w:r>
            <w:r w:rsidR="00C751CF" w:rsidRPr="000B7BDF">
              <w:rPr>
                <w:rFonts w:ascii="Times New Roman" w:eastAsia="Arial Unicode MS" w:hAnsi="Times New Roman"/>
                <w:noProof/>
                <w:lang w:val="lt-LT"/>
              </w:rPr>
              <w:t> </w:t>
            </w:r>
            <w:r w:rsidRPr="000B7BDF">
              <w:rPr>
                <w:rFonts w:ascii="Times New Roman" w:hAnsi="Times New Roman"/>
              </w:rPr>
              <w:fldChar w:fldCharType="end"/>
            </w:r>
            <w:bookmarkEnd w:id="18"/>
          </w:p>
        </w:tc>
      </w:tr>
      <w:tr w:rsidR="00C751CF" w:rsidRPr="000B7BDF" w:rsidTr="00C751CF">
        <w:tc>
          <w:tcPr>
            <w:tcW w:w="3936" w:type="dxa"/>
            <w:gridSpan w:val="2"/>
          </w:tcPr>
          <w:p w:rsidR="00C751CF" w:rsidRPr="000B7BDF" w:rsidRDefault="00C751CF" w:rsidP="00C751CF">
            <w:pPr>
              <w:pStyle w:val="Bodytext0"/>
              <w:ind w:firstLine="0"/>
              <w:jc w:val="center"/>
              <w:rPr>
                <w:rFonts w:ascii="Times New Roman" w:hAnsi="Times New Roman"/>
                <w:lang w:val="lt-LT"/>
              </w:rPr>
            </w:pPr>
          </w:p>
        </w:tc>
        <w:tc>
          <w:tcPr>
            <w:tcW w:w="2126" w:type="dxa"/>
          </w:tcPr>
          <w:p w:rsidR="00C751CF" w:rsidRPr="000B7BDF" w:rsidRDefault="00C751CF" w:rsidP="00C751CF">
            <w:pPr>
              <w:pStyle w:val="Bodytext0"/>
              <w:ind w:firstLine="0"/>
              <w:jc w:val="center"/>
              <w:rPr>
                <w:rFonts w:ascii="Times New Roman" w:hAnsi="Times New Roman"/>
                <w:lang w:val="lt-LT"/>
              </w:rPr>
            </w:pPr>
            <w:r w:rsidRPr="000B7BDF">
              <w:rPr>
                <w:rFonts w:ascii="Times New Roman" w:hAnsi="Times New Roman"/>
                <w:position w:val="6"/>
                <w:lang w:val="lt-LT"/>
              </w:rPr>
              <w:t>(Parašas)</w:t>
            </w:r>
          </w:p>
        </w:tc>
        <w:tc>
          <w:tcPr>
            <w:tcW w:w="283" w:type="dxa"/>
          </w:tcPr>
          <w:p w:rsidR="00C751CF" w:rsidRPr="000B7BDF" w:rsidRDefault="00C751CF" w:rsidP="00C751CF">
            <w:pPr>
              <w:pStyle w:val="Bodytext0"/>
              <w:ind w:firstLine="0"/>
              <w:rPr>
                <w:rFonts w:ascii="Times New Roman" w:hAnsi="Times New Roman"/>
                <w:lang w:val="lt-LT"/>
              </w:rPr>
            </w:pPr>
          </w:p>
        </w:tc>
        <w:tc>
          <w:tcPr>
            <w:tcW w:w="3553" w:type="dxa"/>
            <w:gridSpan w:val="2"/>
          </w:tcPr>
          <w:p w:rsidR="00C751CF" w:rsidRPr="000B7BDF" w:rsidRDefault="00C751CF" w:rsidP="00C751CF">
            <w:pPr>
              <w:pStyle w:val="Bodytext0"/>
              <w:tabs>
                <w:tab w:val="left" w:pos="3969"/>
              </w:tabs>
              <w:ind w:firstLine="0"/>
              <w:jc w:val="center"/>
              <w:rPr>
                <w:rFonts w:ascii="Times New Roman" w:hAnsi="Times New Roman"/>
                <w:position w:val="6"/>
                <w:lang w:val="lt-LT"/>
              </w:rPr>
            </w:pPr>
            <w:r w:rsidRPr="000B7BDF">
              <w:rPr>
                <w:rFonts w:ascii="Times New Roman" w:hAnsi="Times New Roman"/>
                <w:position w:val="6"/>
                <w:lang w:val="lt-LT"/>
              </w:rPr>
              <w:t>(Vardas, pavardė)</w:t>
            </w:r>
          </w:p>
        </w:tc>
      </w:tr>
    </w:tbl>
    <w:p w:rsidR="00C751CF" w:rsidRPr="000B7BDF" w:rsidRDefault="00C751CF" w:rsidP="00C751CF">
      <w:pPr>
        <w:pStyle w:val="Bodytext0"/>
        <w:rPr>
          <w:rFonts w:ascii="Times New Roman" w:hAnsi="Times New Roman"/>
          <w:lang w:val="lt-LT"/>
        </w:rPr>
      </w:pPr>
    </w:p>
    <w:p w:rsidR="00C751CF" w:rsidRPr="000B7BDF" w:rsidRDefault="00C751CF" w:rsidP="00C751CF">
      <w:pPr>
        <w:pStyle w:val="Bodytext0"/>
        <w:ind w:firstLine="0"/>
        <w:rPr>
          <w:rFonts w:ascii="Times New Roman" w:hAnsi="Times New Roman"/>
          <w:lang w:val="lt-LT"/>
        </w:rPr>
      </w:pPr>
    </w:p>
    <w:p w:rsidR="00C751CF" w:rsidRPr="000B7BDF" w:rsidRDefault="00C751CF" w:rsidP="00C751CF">
      <w:pPr>
        <w:jc w:val="both"/>
        <w:rPr>
          <w:lang w:val="lt-LT"/>
        </w:rPr>
      </w:pPr>
      <w:r w:rsidRPr="000B7BDF">
        <w:rPr>
          <w:b/>
          <w:lang w:val="lt-LT"/>
        </w:rPr>
        <w:t>PASTABA.</w:t>
      </w:r>
      <w:r w:rsidRPr="000B7BDF">
        <w:rPr>
          <w:lang w:val="lt-LT"/>
        </w:rPr>
        <w:t xml:space="preserve"> </w:t>
      </w:r>
      <w:r w:rsidRPr="000B7BDF">
        <w:rPr>
          <w:i/>
          <w:lang w:val="lt-LT"/>
        </w:rPr>
        <w:t xml:space="preserve">Teikdami Tiekėjo sąžiningumo deklaraciją įsitikinkite, kad teikiate aktualios redakcijos formą (aktualią formą galima rasti Viešųjų pirkimų tarnybos interneto svetainės </w:t>
      </w:r>
      <w:hyperlink r:id="rId12" w:history="1">
        <w:r w:rsidRPr="000B7BDF">
          <w:rPr>
            <w:rStyle w:val="Hyperlink"/>
            <w:i/>
            <w:lang w:val="lt-LT"/>
          </w:rPr>
          <w:t>www.vpt.lt</w:t>
        </w:r>
      </w:hyperlink>
      <w:r w:rsidRPr="000B7BDF">
        <w:rPr>
          <w:i/>
          <w:lang w:val="lt-LT"/>
        </w:rPr>
        <w:t xml:space="preserve"> skyriaus „Teisinė informacija“ dalyje „Dokumentų formos“). Tiekėjo sąžiningumo deklaracijos forma negali būti keičiama. Jeigu viešajame pirkime dalyvauja ūkio subjektų grupė, deklaraciją pildo kiekvienas ūkio subjektas atskirai.</w:t>
      </w:r>
    </w:p>
    <w:p w:rsidR="00C751CF" w:rsidRPr="000B7BDF" w:rsidRDefault="00C751CF" w:rsidP="00C751CF">
      <w:pPr>
        <w:jc w:val="center"/>
        <w:rPr>
          <w:lang w:val="lt-LT"/>
        </w:rPr>
      </w:pPr>
    </w:p>
    <w:p w:rsidR="00C751CF" w:rsidRDefault="00C751CF">
      <w:pPr>
        <w:rPr>
          <w:lang w:val="lt-LT"/>
        </w:rPr>
      </w:pPr>
    </w:p>
    <w:p w:rsidR="00C751CF" w:rsidRDefault="00C751CF">
      <w:pPr>
        <w:rPr>
          <w:lang w:val="lt-LT"/>
        </w:rPr>
      </w:pPr>
    </w:p>
    <w:p w:rsidR="00C751CF" w:rsidRDefault="00C751CF">
      <w:pPr>
        <w:rPr>
          <w:lang w:val="lt-LT"/>
        </w:rPr>
      </w:pPr>
    </w:p>
    <w:p w:rsidR="00C751CF" w:rsidRDefault="00C751CF">
      <w:pPr>
        <w:rPr>
          <w:lang w:val="lt-LT"/>
        </w:rPr>
      </w:pPr>
    </w:p>
    <w:p w:rsidR="00C751CF" w:rsidRDefault="00C751CF">
      <w:pPr>
        <w:rPr>
          <w:lang w:val="lt-LT"/>
        </w:rPr>
      </w:pPr>
    </w:p>
    <w:p w:rsidR="00C751CF" w:rsidRDefault="00C751CF">
      <w:pPr>
        <w:rPr>
          <w:lang w:val="lt-LT"/>
        </w:rPr>
      </w:pPr>
    </w:p>
    <w:p w:rsidR="00C751CF" w:rsidRDefault="00C751CF">
      <w:pPr>
        <w:rPr>
          <w:lang w:val="lt-LT"/>
        </w:rPr>
      </w:pPr>
    </w:p>
    <w:p w:rsidR="00C751CF" w:rsidRDefault="00C751CF">
      <w:pPr>
        <w:rPr>
          <w:lang w:val="lt-LT"/>
        </w:rPr>
      </w:pPr>
    </w:p>
    <w:p w:rsidR="00C751CF" w:rsidRDefault="00C751CF">
      <w:pPr>
        <w:rPr>
          <w:lang w:val="lt-LT"/>
        </w:rPr>
      </w:pPr>
    </w:p>
    <w:p w:rsidR="00C751CF" w:rsidRDefault="00C751CF">
      <w:pPr>
        <w:rPr>
          <w:lang w:val="lt-LT"/>
        </w:rPr>
      </w:pPr>
    </w:p>
    <w:p w:rsidR="00C751CF" w:rsidRDefault="00C751CF">
      <w:pPr>
        <w:rPr>
          <w:lang w:val="lt-LT"/>
        </w:rPr>
      </w:pPr>
    </w:p>
    <w:p w:rsidR="00C751CF" w:rsidRDefault="00C751CF">
      <w:pPr>
        <w:rPr>
          <w:lang w:val="lt-LT"/>
        </w:rPr>
      </w:pPr>
    </w:p>
    <w:p w:rsidR="00C751CF" w:rsidRDefault="00C751CF">
      <w:pPr>
        <w:rPr>
          <w:lang w:val="lt-LT"/>
        </w:rPr>
      </w:pPr>
    </w:p>
    <w:p w:rsidR="00C751CF" w:rsidRPr="008A65A1" w:rsidRDefault="00C751CF">
      <w:pPr>
        <w:rPr>
          <w:lang w:val="lt-LT"/>
        </w:rPr>
      </w:pPr>
    </w:p>
    <w:p w:rsidR="00167E6B" w:rsidRPr="00B2568E" w:rsidRDefault="00C751CF" w:rsidP="00E83B82">
      <w:pPr>
        <w:jc w:val="right"/>
        <w:rPr>
          <w:b/>
          <w:sz w:val="22"/>
          <w:szCs w:val="22"/>
          <w:lang w:val="lt-LT"/>
        </w:rPr>
      </w:pPr>
      <w:r>
        <w:rPr>
          <w:sz w:val="22"/>
          <w:szCs w:val="22"/>
          <w:lang w:val="lt-LT"/>
        </w:rPr>
        <w:lastRenderedPageBreak/>
        <w:t>5</w:t>
      </w:r>
      <w:r w:rsidR="00A933F9" w:rsidRPr="00B2568E">
        <w:rPr>
          <w:sz w:val="22"/>
          <w:szCs w:val="22"/>
          <w:lang w:val="lt-LT"/>
        </w:rPr>
        <w:t xml:space="preserve"> Priedas</w:t>
      </w:r>
    </w:p>
    <w:p w:rsidR="00A933F9" w:rsidRPr="00B2568E" w:rsidRDefault="00A933F9" w:rsidP="00A933F9">
      <w:pPr>
        <w:pStyle w:val="BodyText"/>
        <w:rPr>
          <w:caps/>
          <w:smallCaps/>
          <w:spacing w:val="40"/>
          <w:sz w:val="22"/>
          <w:szCs w:val="22"/>
        </w:rPr>
      </w:pPr>
    </w:p>
    <w:p w:rsidR="00A933F9" w:rsidRPr="00B2568E" w:rsidRDefault="00A933F9" w:rsidP="00A933F9">
      <w:pPr>
        <w:pStyle w:val="BodyText"/>
        <w:jc w:val="center"/>
        <w:rPr>
          <w:b/>
          <w:caps/>
          <w:smallCaps/>
          <w:spacing w:val="40"/>
          <w:sz w:val="22"/>
          <w:szCs w:val="22"/>
        </w:rPr>
      </w:pPr>
      <w:r w:rsidRPr="00B2568E">
        <w:rPr>
          <w:b/>
          <w:caps/>
          <w:smallCaps/>
          <w:spacing w:val="40"/>
          <w:sz w:val="22"/>
          <w:szCs w:val="22"/>
        </w:rPr>
        <w:t>Statybos-REMONTO DARBŲ</w:t>
      </w:r>
    </w:p>
    <w:p w:rsidR="00A933F9" w:rsidRPr="00B2568E" w:rsidRDefault="00A933F9" w:rsidP="00A933F9">
      <w:pPr>
        <w:pStyle w:val="BodyText"/>
        <w:jc w:val="center"/>
        <w:rPr>
          <w:rStyle w:val="BodyTextChar"/>
          <w:sz w:val="22"/>
          <w:szCs w:val="22"/>
        </w:rPr>
      </w:pPr>
      <w:r w:rsidRPr="00B2568E">
        <w:rPr>
          <w:b/>
          <w:caps/>
          <w:smallCaps/>
          <w:spacing w:val="40"/>
          <w:sz w:val="22"/>
          <w:szCs w:val="22"/>
        </w:rPr>
        <w:t>rangos sutartis Nr.</w:t>
      </w:r>
      <w:r w:rsidRPr="00B2568E">
        <w:rPr>
          <w:rStyle w:val="BodyTextChar"/>
          <w:sz w:val="22"/>
          <w:szCs w:val="22"/>
        </w:rPr>
        <w:t>__________</w:t>
      </w:r>
    </w:p>
    <w:p w:rsidR="00A933F9" w:rsidRPr="00B2568E" w:rsidRDefault="00A933F9" w:rsidP="00A933F9">
      <w:pPr>
        <w:pStyle w:val="BodyText"/>
        <w:jc w:val="center"/>
        <w:rPr>
          <w:rStyle w:val="BodyTextChar"/>
          <w:sz w:val="22"/>
          <w:szCs w:val="22"/>
        </w:rPr>
      </w:pPr>
    </w:p>
    <w:p w:rsidR="00A933F9" w:rsidRPr="00B2568E" w:rsidRDefault="00075751" w:rsidP="00A933F9">
      <w:pPr>
        <w:pStyle w:val="BodyText"/>
        <w:jc w:val="center"/>
        <w:rPr>
          <w:rStyle w:val="BodyTextChar"/>
          <w:sz w:val="22"/>
          <w:szCs w:val="22"/>
        </w:rPr>
      </w:pPr>
      <w:r>
        <w:rPr>
          <w:rStyle w:val="BodyTextChar"/>
          <w:sz w:val="22"/>
          <w:szCs w:val="22"/>
        </w:rPr>
        <w:t>2016</w:t>
      </w:r>
      <w:r w:rsidR="00A933F9" w:rsidRPr="00B2568E">
        <w:rPr>
          <w:rStyle w:val="BodyTextChar"/>
          <w:sz w:val="22"/>
          <w:szCs w:val="22"/>
        </w:rPr>
        <w:t xml:space="preserve"> m. </w:t>
      </w:r>
      <w:r w:rsidR="00A933F9" w:rsidRPr="00B2568E">
        <w:rPr>
          <w:rStyle w:val="BodyTextChar"/>
          <w:sz w:val="22"/>
          <w:szCs w:val="22"/>
          <w:u w:val="single"/>
        </w:rPr>
        <w:tab/>
      </w:r>
      <w:r w:rsidR="00A933F9" w:rsidRPr="00B2568E">
        <w:rPr>
          <w:rStyle w:val="BodyTextChar"/>
          <w:sz w:val="22"/>
          <w:szCs w:val="22"/>
          <w:u w:val="single"/>
        </w:rPr>
        <w:tab/>
      </w:r>
      <w:r w:rsidR="00A933F9" w:rsidRPr="00B2568E">
        <w:rPr>
          <w:rStyle w:val="BodyTextChar"/>
          <w:sz w:val="22"/>
          <w:szCs w:val="22"/>
          <w:u w:val="single"/>
        </w:rPr>
        <w:tab/>
      </w:r>
      <w:r w:rsidR="00A933F9" w:rsidRPr="00B2568E">
        <w:rPr>
          <w:rStyle w:val="BodyTextChar"/>
          <w:sz w:val="22"/>
          <w:szCs w:val="22"/>
        </w:rPr>
        <w:t xml:space="preserve"> </w:t>
      </w:r>
      <w:proofErr w:type="gramStart"/>
      <w:r w:rsidR="00A933F9" w:rsidRPr="00B2568E">
        <w:rPr>
          <w:rStyle w:val="BodyTextChar"/>
          <w:sz w:val="22"/>
          <w:szCs w:val="22"/>
        </w:rPr>
        <w:t>d</w:t>
      </w:r>
      <w:proofErr w:type="gramEnd"/>
      <w:r w:rsidR="00A933F9" w:rsidRPr="00B2568E">
        <w:rPr>
          <w:rStyle w:val="BodyTextChar"/>
          <w:sz w:val="22"/>
          <w:szCs w:val="22"/>
        </w:rPr>
        <w:t>.</w:t>
      </w:r>
    </w:p>
    <w:p w:rsidR="00A933F9" w:rsidRPr="00B2568E" w:rsidRDefault="00A933F9" w:rsidP="00A933F9">
      <w:pPr>
        <w:pStyle w:val="BodyText"/>
        <w:jc w:val="center"/>
        <w:rPr>
          <w:caps/>
          <w:smallCaps/>
          <w:spacing w:val="40"/>
          <w:sz w:val="22"/>
          <w:szCs w:val="22"/>
        </w:rPr>
      </w:pPr>
      <w:r w:rsidRPr="00B2568E">
        <w:rPr>
          <w:rStyle w:val="BodyTextChar"/>
          <w:sz w:val="22"/>
          <w:szCs w:val="22"/>
        </w:rPr>
        <w:t>Vilnius</w:t>
      </w:r>
    </w:p>
    <w:p w:rsidR="00A933F9" w:rsidRPr="009F4D3D" w:rsidRDefault="00A933F9" w:rsidP="00A933F9">
      <w:pPr>
        <w:pStyle w:val="Virelis"/>
        <w:tabs>
          <w:tab w:val="left" w:pos="1575"/>
        </w:tabs>
        <w:jc w:val="both"/>
        <w:rPr>
          <w:spacing w:val="40"/>
          <w:sz w:val="22"/>
          <w:szCs w:val="22"/>
          <w:lang w:val="lt-LT"/>
        </w:rPr>
      </w:pPr>
      <w:r w:rsidRPr="009F4D3D">
        <w:rPr>
          <w:spacing w:val="40"/>
          <w:sz w:val="22"/>
          <w:szCs w:val="22"/>
          <w:lang w:val="lt-LT"/>
        </w:rPr>
        <w:tab/>
      </w:r>
    </w:p>
    <w:p w:rsidR="00075751" w:rsidRPr="006870F8" w:rsidRDefault="00075751" w:rsidP="00075751">
      <w:pPr>
        <w:keepNext/>
        <w:keepLines/>
        <w:ind w:left="426" w:hanging="426"/>
        <w:jc w:val="both"/>
        <w:outlineLvl w:val="1"/>
        <w:rPr>
          <w:rFonts w:eastAsiaTheme="majorEastAsia"/>
          <w:bCs/>
          <w:color w:val="000000" w:themeColor="text1"/>
          <w:sz w:val="22"/>
          <w:szCs w:val="22"/>
        </w:rPr>
      </w:pPr>
      <w:r w:rsidRPr="006870F8">
        <w:rPr>
          <w:rFonts w:eastAsiaTheme="majorEastAsia"/>
          <w:b/>
          <w:bCs/>
          <w:color w:val="000000" w:themeColor="text1"/>
          <w:sz w:val="22"/>
          <w:szCs w:val="22"/>
        </w:rPr>
        <w:t>Savivaldybės įmonė „Vilniaus miesto būstas“</w:t>
      </w:r>
      <w:r w:rsidRPr="006870F8">
        <w:rPr>
          <w:rFonts w:eastAsiaTheme="majorEastAsia"/>
          <w:bCs/>
          <w:color w:val="000000" w:themeColor="text1"/>
          <w:sz w:val="22"/>
          <w:szCs w:val="22"/>
        </w:rPr>
        <w:t>, juridinio asmens kodas 124568293, buveinės adresas: Švitrigailos g. 7, Vilnius, duomenys apie įmonę kaupiami Juridinių asmenų registre, atstovaujama  dierektoriaus Tado Balsevičiaus,</w:t>
      </w:r>
      <w:r w:rsidRPr="006870F8">
        <w:rPr>
          <w:rFonts w:eastAsiaTheme="majorEastAsia"/>
          <w:bCs/>
          <w:color w:val="000000"/>
          <w:sz w:val="22"/>
          <w:szCs w:val="22"/>
        </w:rPr>
        <w:t xml:space="preserve"> veikiančio pagal įstatus</w:t>
      </w:r>
      <w:r w:rsidRPr="006870F8">
        <w:rPr>
          <w:rFonts w:eastAsiaTheme="majorEastAsia"/>
          <w:bCs/>
          <w:color w:val="000000" w:themeColor="text1"/>
          <w:sz w:val="22"/>
          <w:szCs w:val="22"/>
        </w:rPr>
        <w:t xml:space="preserve">, toliau vadinama </w:t>
      </w:r>
      <w:r w:rsidRPr="006870F8">
        <w:rPr>
          <w:rFonts w:eastAsiaTheme="majorEastAsia"/>
          <w:b/>
          <w:bCs/>
          <w:color w:val="000000" w:themeColor="text1"/>
          <w:sz w:val="22"/>
          <w:szCs w:val="22"/>
        </w:rPr>
        <w:t>Užsakovu</w:t>
      </w:r>
      <w:r w:rsidRPr="006870F8">
        <w:rPr>
          <w:rFonts w:eastAsiaTheme="majorEastAsia"/>
          <w:bCs/>
          <w:color w:val="000000" w:themeColor="text1"/>
          <w:sz w:val="22"/>
          <w:szCs w:val="22"/>
        </w:rPr>
        <w:t xml:space="preserve">, </w:t>
      </w:r>
    </w:p>
    <w:p w:rsidR="00A933F9" w:rsidRPr="009F4D3D" w:rsidRDefault="00A933F9" w:rsidP="009F4D3D">
      <w:pPr>
        <w:pStyle w:val="Heading2"/>
        <w:ind w:left="426"/>
        <w:jc w:val="both"/>
        <w:rPr>
          <w:rFonts w:cs="Times New Roman"/>
          <w:sz w:val="22"/>
          <w:szCs w:val="22"/>
        </w:rPr>
      </w:pPr>
      <w:proofErr w:type="gramStart"/>
      <w:r w:rsidRPr="009F4D3D">
        <w:rPr>
          <w:rFonts w:cs="Times New Roman"/>
          <w:sz w:val="22"/>
          <w:szCs w:val="22"/>
        </w:rPr>
        <w:t>ir</w:t>
      </w:r>
      <w:proofErr w:type="gramEnd"/>
      <w:r w:rsidRPr="009F4D3D">
        <w:rPr>
          <w:rFonts w:cs="Times New Roman"/>
          <w:sz w:val="22"/>
          <w:szCs w:val="22"/>
        </w:rPr>
        <w:t xml:space="preserve"> </w:t>
      </w:r>
    </w:p>
    <w:p w:rsidR="00A933F9" w:rsidRPr="00B2568E" w:rsidRDefault="00A933F9" w:rsidP="009F4D3D">
      <w:pPr>
        <w:pStyle w:val="Heading2"/>
        <w:ind w:left="426" w:hanging="426"/>
        <w:jc w:val="both"/>
        <w:rPr>
          <w:rFonts w:cs="Times New Roman"/>
          <w:sz w:val="22"/>
          <w:szCs w:val="22"/>
        </w:rPr>
      </w:pPr>
      <w:r w:rsidRPr="00B2568E">
        <w:rPr>
          <w:rFonts w:cs="Times New Roman"/>
          <w:b/>
          <w:bCs w:val="0"/>
          <w:sz w:val="22"/>
          <w:szCs w:val="22"/>
        </w:rPr>
        <w:t>Uždaroji akcinė bendrovė “</w:t>
      </w:r>
      <w:r w:rsidRPr="00B2568E">
        <w:rPr>
          <w:rFonts w:cs="Times New Roman"/>
          <w:b/>
          <w:bCs w:val="0"/>
          <w:sz w:val="22"/>
          <w:szCs w:val="22"/>
          <w:u w:val="single"/>
        </w:rPr>
        <w:tab/>
      </w:r>
      <w:r w:rsidRPr="00B2568E">
        <w:rPr>
          <w:rFonts w:cs="Times New Roman"/>
          <w:bCs w:val="0"/>
          <w:sz w:val="22"/>
          <w:szCs w:val="22"/>
          <w:u w:val="single"/>
        </w:rPr>
        <w:tab/>
      </w:r>
      <w:r w:rsidRPr="00B2568E">
        <w:rPr>
          <w:rFonts w:cs="Times New Roman"/>
          <w:bCs w:val="0"/>
          <w:sz w:val="22"/>
          <w:szCs w:val="22"/>
          <w:u w:val="single"/>
        </w:rPr>
        <w:tab/>
      </w:r>
      <w:r w:rsidRPr="00B2568E">
        <w:rPr>
          <w:rFonts w:cs="Times New Roman"/>
          <w:b/>
          <w:bCs w:val="0"/>
          <w:sz w:val="22"/>
          <w:szCs w:val="22"/>
        </w:rPr>
        <w:t xml:space="preserve"> ”,</w:t>
      </w:r>
      <w:r w:rsidRPr="00B2568E">
        <w:rPr>
          <w:rFonts w:cs="Times New Roman"/>
          <w:sz w:val="22"/>
          <w:szCs w:val="22"/>
        </w:rPr>
        <w:t xml:space="preserve"> juridinio asmens kodas </w:t>
      </w:r>
      <w:r w:rsidRPr="00B2568E">
        <w:rPr>
          <w:rFonts w:cs="Times New Roman"/>
          <w:sz w:val="22"/>
          <w:szCs w:val="22"/>
          <w:u w:val="single"/>
        </w:rPr>
        <w:tab/>
      </w:r>
      <w:r w:rsidRPr="00B2568E">
        <w:rPr>
          <w:rFonts w:cs="Times New Roman"/>
          <w:sz w:val="22"/>
          <w:szCs w:val="22"/>
          <w:u w:val="single"/>
        </w:rPr>
        <w:tab/>
      </w:r>
      <w:r w:rsidRPr="00B2568E">
        <w:rPr>
          <w:rFonts w:cs="Times New Roman"/>
          <w:sz w:val="22"/>
          <w:szCs w:val="22"/>
          <w:u w:val="single"/>
        </w:rPr>
        <w:tab/>
      </w:r>
      <w:r w:rsidRPr="00B2568E">
        <w:rPr>
          <w:rFonts w:cs="Times New Roman"/>
          <w:sz w:val="22"/>
          <w:szCs w:val="22"/>
        </w:rPr>
        <w:t>, buveinės adresas</w:t>
      </w:r>
      <w:proofErr w:type="gramStart"/>
      <w:r w:rsidRPr="00B2568E">
        <w:rPr>
          <w:rFonts w:cs="Times New Roman"/>
          <w:sz w:val="22"/>
          <w:szCs w:val="22"/>
        </w:rPr>
        <w:t xml:space="preserve">: </w:t>
      </w:r>
      <w:r w:rsidRPr="00B2568E">
        <w:rPr>
          <w:rFonts w:cs="Times New Roman"/>
          <w:sz w:val="22"/>
          <w:szCs w:val="22"/>
          <w:u w:val="single"/>
        </w:rPr>
        <w:tab/>
      </w:r>
      <w:r w:rsidRPr="00B2568E">
        <w:rPr>
          <w:rFonts w:cs="Times New Roman"/>
          <w:sz w:val="22"/>
          <w:szCs w:val="22"/>
          <w:u w:val="single"/>
        </w:rPr>
        <w:tab/>
      </w:r>
      <w:r w:rsidRPr="00B2568E">
        <w:rPr>
          <w:rFonts w:cs="Times New Roman"/>
          <w:sz w:val="22"/>
          <w:szCs w:val="22"/>
          <w:u w:val="single"/>
        </w:rPr>
        <w:tab/>
      </w:r>
      <w:r w:rsidRPr="00B2568E">
        <w:rPr>
          <w:rFonts w:cs="Times New Roman"/>
          <w:sz w:val="22"/>
          <w:szCs w:val="22"/>
        </w:rPr>
        <w:t>,</w:t>
      </w:r>
      <w:proofErr w:type="gramEnd"/>
      <w:r w:rsidRPr="00B2568E">
        <w:rPr>
          <w:rFonts w:cs="Times New Roman"/>
          <w:sz w:val="22"/>
          <w:szCs w:val="22"/>
        </w:rPr>
        <w:t xml:space="preserve"> Vilnius, duomenys apie įmonę kaupiami Juridinių asmenų registre, atstovaujama direktoriaus </w:t>
      </w:r>
      <w:r w:rsidRPr="00B2568E">
        <w:rPr>
          <w:rFonts w:cs="Times New Roman"/>
          <w:sz w:val="22"/>
          <w:szCs w:val="22"/>
          <w:u w:val="single"/>
        </w:rPr>
        <w:tab/>
      </w:r>
      <w:r w:rsidRPr="00B2568E">
        <w:rPr>
          <w:rFonts w:cs="Times New Roman"/>
          <w:sz w:val="22"/>
          <w:szCs w:val="22"/>
          <w:u w:val="single"/>
        </w:rPr>
        <w:tab/>
      </w:r>
      <w:r w:rsidRPr="00B2568E">
        <w:rPr>
          <w:rFonts w:cs="Times New Roman"/>
          <w:sz w:val="22"/>
          <w:szCs w:val="22"/>
          <w:u w:val="single"/>
        </w:rPr>
        <w:tab/>
      </w:r>
      <w:r w:rsidRPr="00B2568E">
        <w:rPr>
          <w:rFonts w:cs="Times New Roman"/>
          <w:sz w:val="22"/>
          <w:szCs w:val="22"/>
        </w:rPr>
        <w:t xml:space="preserve">, veikiančio pagal bendrovės įstatus, toliau vadinama </w:t>
      </w:r>
      <w:r w:rsidRPr="00B2568E">
        <w:rPr>
          <w:rFonts w:cs="Times New Roman"/>
          <w:b/>
          <w:sz w:val="22"/>
          <w:szCs w:val="22"/>
        </w:rPr>
        <w:t>Rangovu</w:t>
      </w:r>
      <w:r w:rsidRPr="00B2568E">
        <w:rPr>
          <w:rFonts w:cs="Times New Roman"/>
          <w:sz w:val="22"/>
          <w:szCs w:val="22"/>
        </w:rPr>
        <w:t xml:space="preserve">, </w:t>
      </w:r>
    </w:p>
    <w:p w:rsidR="00A933F9" w:rsidRPr="00B2568E" w:rsidRDefault="00A933F9" w:rsidP="009F4D3D">
      <w:pPr>
        <w:pStyle w:val="Heading2"/>
        <w:ind w:left="426" w:hanging="426"/>
        <w:jc w:val="both"/>
        <w:rPr>
          <w:rFonts w:cs="Times New Roman"/>
          <w:sz w:val="22"/>
          <w:szCs w:val="22"/>
        </w:rPr>
      </w:pPr>
      <w:proofErr w:type="gramStart"/>
      <w:r w:rsidRPr="00B2568E">
        <w:rPr>
          <w:rFonts w:cs="Times New Roman"/>
          <w:sz w:val="22"/>
          <w:szCs w:val="22"/>
        </w:rPr>
        <w:t>toliau</w:t>
      </w:r>
      <w:proofErr w:type="gramEnd"/>
      <w:r w:rsidRPr="00B2568E">
        <w:rPr>
          <w:rFonts w:cs="Times New Roman"/>
          <w:sz w:val="22"/>
          <w:szCs w:val="22"/>
        </w:rPr>
        <w:t xml:space="preserve"> kartu vadinami </w:t>
      </w:r>
      <w:r w:rsidRPr="00B2568E">
        <w:rPr>
          <w:rFonts w:cs="Times New Roman"/>
          <w:b/>
          <w:sz w:val="22"/>
          <w:szCs w:val="22"/>
        </w:rPr>
        <w:t>Šalimis</w:t>
      </w:r>
      <w:r w:rsidRPr="00B2568E">
        <w:rPr>
          <w:rFonts w:cs="Times New Roman"/>
          <w:sz w:val="22"/>
          <w:szCs w:val="22"/>
        </w:rPr>
        <w:t xml:space="preserve">, o kiekviena atskirai – </w:t>
      </w:r>
      <w:r w:rsidRPr="00B2568E">
        <w:rPr>
          <w:rFonts w:cs="Times New Roman"/>
          <w:b/>
          <w:sz w:val="22"/>
          <w:szCs w:val="22"/>
        </w:rPr>
        <w:t>Šalimi</w:t>
      </w:r>
      <w:r w:rsidRPr="00B2568E">
        <w:rPr>
          <w:rFonts w:cs="Times New Roman"/>
          <w:sz w:val="22"/>
          <w:szCs w:val="22"/>
        </w:rPr>
        <w:t>, atsižvelgiant į tai, kad:</w:t>
      </w:r>
    </w:p>
    <w:p w:rsidR="00A933F9" w:rsidRPr="00B2568E" w:rsidRDefault="00A933F9" w:rsidP="009F4D3D">
      <w:pPr>
        <w:tabs>
          <w:tab w:val="num" w:pos="426"/>
        </w:tabs>
        <w:ind w:left="426"/>
        <w:jc w:val="both"/>
        <w:rPr>
          <w:sz w:val="22"/>
          <w:szCs w:val="22"/>
          <w:lang w:val="lt-LT"/>
        </w:rPr>
      </w:pPr>
      <w:r w:rsidRPr="00B2568E">
        <w:rPr>
          <w:sz w:val="22"/>
          <w:szCs w:val="22"/>
          <w:lang w:val="lt-LT"/>
        </w:rPr>
        <w:t>- šios Sutarties sudarymas ir pagal ją atliekami darbai susiję su Užsakovo vykdoma specifine būsto nuomos veikla;</w:t>
      </w:r>
    </w:p>
    <w:p w:rsidR="00A933F9" w:rsidRPr="00B2568E" w:rsidRDefault="00A933F9" w:rsidP="009F4D3D">
      <w:pPr>
        <w:tabs>
          <w:tab w:val="num" w:pos="426"/>
        </w:tabs>
        <w:ind w:left="426"/>
        <w:jc w:val="both"/>
        <w:rPr>
          <w:sz w:val="22"/>
          <w:szCs w:val="22"/>
          <w:lang w:val="lt-LT"/>
        </w:rPr>
      </w:pPr>
      <w:r w:rsidRPr="00B2568E">
        <w:rPr>
          <w:sz w:val="22"/>
          <w:szCs w:val="22"/>
          <w:lang w:val="lt-LT"/>
        </w:rPr>
        <w:t>- Sutarties sąlygos buvo paskelbtos su konkursine medžiaga ir Rangovui buvo žinomos iki konkurso rezultatų paskelbimo, ką Rangovas patvirtina pasirašydamas šią Sutartį;</w:t>
      </w:r>
    </w:p>
    <w:p w:rsidR="00A933F9" w:rsidRPr="00B2568E" w:rsidRDefault="00A933F9" w:rsidP="009F4D3D">
      <w:pPr>
        <w:tabs>
          <w:tab w:val="num" w:pos="426"/>
        </w:tabs>
        <w:ind w:left="426"/>
        <w:jc w:val="both"/>
        <w:rPr>
          <w:sz w:val="22"/>
          <w:szCs w:val="22"/>
          <w:lang w:val="lt-LT"/>
        </w:rPr>
      </w:pPr>
      <w:r w:rsidRPr="00B2568E">
        <w:rPr>
          <w:sz w:val="22"/>
          <w:szCs w:val="22"/>
          <w:lang w:val="lt-LT"/>
        </w:rPr>
        <w:t>- ši Sutartis su Rangovu sudaroma pagal Rangovo pateikto konkursui pasiūlymo sąlygas ir Rangovui laimėjus konkursą Darbų atlikimui;</w:t>
      </w:r>
    </w:p>
    <w:p w:rsidR="00A933F9" w:rsidRPr="00B2568E" w:rsidRDefault="00A933F9" w:rsidP="009F4D3D">
      <w:pPr>
        <w:pStyle w:val="IndentH2"/>
        <w:ind w:hanging="426"/>
        <w:rPr>
          <w:sz w:val="22"/>
          <w:szCs w:val="22"/>
          <w:lang w:val="lt-LT"/>
        </w:rPr>
      </w:pPr>
      <w:r w:rsidRPr="00B2568E">
        <w:rPr>
          <w:sz w:val="22"/>
          <w:szCs w:val="22"/>
          <w:lang w:val="lt-LT"/>
        </w:rPr>
        <w:t>Šalys išreiškė savo valią sudarydamos šią Statybos-remonto darbų rangos sutartį, toliau vadinama Sutartimi, žemiau aptartomis sąlygomis.</w:t>
      </w:r>
    </w:p>
    <w:p w:rsidR="00A933F9" w:rsidRPr="00B2568E" w:rsidRDefault="00A933F9" w:rsidP="009F4D3D">
      <w:pPr>
        <w:pStyle w:val="Heading2"/>
        <w:ind w:left="426" w:hanging="426"/>
        <w:jc w:val="both"/>
        <w:rPr>
          <w:rFonts w:cs="Times New Roman"/>
          <w:sz w:val="22"/>
          <w:szCs w:val="22"/>
        </w:rPr>
      </w:pPr>
    </w:p>
    <w:p w:rsidR="00A933F9" w:rsidRPr="00B2568E" w:rsidRDefault="00A933F9" w:rsidP="009F4D3D">
      <w:pPr>
        <w:pStyle w:val="Heading1"/>
        <w:keepNext w:val="0"/>
        <w:numPr>
          <w:ilvl w:val="0"/>
          <w:numId w:val="8"/>
        </w:numPr>
        <w:tabs>
          <w:tab w:val="clear" w:pos="360"/>
          <w:tab w:val="num" w:pos="426"/>
        </w:tabs>
        <w:ind w:left="426" w:hanging="426"/>
        <w:jc w:val="both"/>
        <w:rPr>
          <w:sz w:val="22"/>
          <w:szCs w:val="22"/>
        </w:rPr>
      </w:pPr>
      <w:r w:rsidRPr="00B2568E">
        <w:rPr>
          <w:sz w:val="22"/>
          <w:szCs w:val="22"/>
        </w:rPr>
        <w:t>SUTARTYJE VARTOJAMOS SĄVOKOS</w:t>
      </w:r>
    </w:p>
    <w:p w:rsidR="00A933F9" w:rsidRPr="00B2568E" w:rsidRDefault="00A933F9" w:rsidP="009F4D3D">
      <w:pPr>
        <w:pStyle w:val="Heading2"/>
        <w:keepNext w:val="0"/>
        <w:keepLines w:val="0"/>
        <w:numPr>
          <w:ilvl w:val="1"/>
          <w:numId w:val="8"/>
        </w:numPr>
        <w:tabs>
          <w:tab w:val="num" w:pos="426"/>
          <w:tab w:val="num" w:pos="1080"/>
        </w:tabs>
        <w:ind w:left="426" w:hanging="426"/>
        <w:jc w:val="both"/>
        <w:rPr>
          <w:rFonts w:cs="Times New Roman"/>
          <w:bCs w:val="0"/>
          <w:color w:val="auto"/>
          <w:sz w:val="22"/>
          <w:szCs w:val="22"/>
        </w:rPr>
      </w:pPr>
      <w:r w:rsidRPr="00B2568E">
        <w:rPr>
          <w:rFonts w:cs="Times New Roman"/>
          <w:bCs w:val="0"/>
          <w:color w:val="auto"/>
          <w:sz w:val="22"/>
          <w:szCs w:val="22"/>
        </w:rPr>
        <w:t>Šioje Sutartyje vartojamos sąvokos turi šią reikšmę:</w:t>
      </w:r>
    </w:p>
    <w:p w:rsidR="00A933F9" w:rsidRPr="00B2568E" w:rsidRDefault="00A933F9" w:rsidP="009F4D3D">
      <w:pPr>
        <w:pStyle w:val="Heading3"/>
        <w:tabs>
          <w:tab w:val="num" w:pos="426"/>
        </w:tabs>
        <w:spacing w:before="0"/>
        <w:ind w:left="426" w:hanging="426"/>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 xml:space="preserve">1.1.1. </w:t>
      </w:r>
      <w:r w:rsidRPr="00B2568E">
        <w:rPr>
          <w:rFonts w:ascii="Times New Roman" w:hAnsi="Times New Roman" w:cs="Times New Roman"/>
          <w:b w:val="0"/>
          <w:bCs w:val="0"/>
          <w:color w:val="auto"/>
          <w:sz w:val="22"/>
          <w:szCs w:val="22"/>
        </w:rPr>
        <w:t>Darbai</w:t>
      </w:r>
      <w:r w:rsidRPr="00B2568E">
        <w:rPr>
          <w:rFonts w:ascii="Times New Roman" w:hAnsi="Times New Roman" w:cs="Times New Roman"/>
          <w:b w:val="0"/>
          <w:color w:val="auto"/>
          <w:sz w:val="22"/>
          <w:szCs w:val="22"/>
        </w:rPr>
        <w:t xml:space="preserve"> – reiškia bendrastatybinius darbus ir/ar elektros, ir/ar santechnikos ar kitus montavimo darbus, ir/ar gamybos/derinimo/tiekimo/paslaugų teikimo ar visus kitus Rangovo turimus atlikti darbus, ir/ar veiksmus, paslaugas, būtinus Sutartyje numatytiems įsipareigojimams įvykdyti, taip pat darbų pridavimą Užsakovui pagal šios Sutarties sąlygas; </w:t>
      </w:r>
    </w:p>
    <w:p w:rsidR="00A933F9" w:rsidRPr="00B2568E" w:rsidRDefault="00A933F9" w:rsidP="009F4D3D">
      <w:pPr>
        <w:pStyle w:val="Heading3"/>
        <w:tabs>
          <w:tab w:val="num" w:pos="426"/>
          <w:tab w:val="num" w:pos="1134"/>
        </w:tabs>
        <w:spacing w:before="0"/>
        <w:ind w:left="426" w:hanging="426"/>
        <w:jc w:val="both"/>
        <w:rPr>
          <w:rFonts w:ascii="Times New Roman" w:hAnsi="Times New Roman" w:cs="Times New Roman"/>
          <w:b w:val="0"/>
          <w:color w:val="auto"/>
          <w:sz w:val="22"/>
          <w:szCs w:val="22"/>
        </w:rPr>
      </w:pPr>
      <w:r w:rsidRPr="00B2568E">
        <w:rPr>
          <w:rFonts w:ascii="Times New Roman" w:hAnsi="Times New Roman" w:cs="Times New Roman"/>
          <w:b w:val="0"/>
          <w:bCs w:val="0"/>
          <w:color w:val="auto"/>
          <w:sz w:val="22"/>
          <w:szCs w:val="22"/>
        </w:rPr>
        <w:t xml:space="preserve">1.1.2. Darbų frontas </w:t>
      </w:r>
      <w:r w:rsidRPr="00B2568E">
        <w:rPr>
          <w:rFonts w:ascii="Times New Roman" w:hAnsi="Times New Roman" w:cs="Times New Roman"/>
          <w:b w:val="0"/>
          <w:color w:val="auto"/>
          <w:sz w:val="22"/>
          <w:szCs w:val="22"/>
        </w:rPr>
        <w:t xml:space="preserve">– Užsakovo arba Užsakovui dalyvaujant kito rangovo Rangovui perduota ir priimta Darbų vykdymo vieta ar </w:t>
      </w:r>
      <w:proofErr w:type="gramStart"/>
      <w:r w:rsidRPr="00B2568E">
        <w:rPr>
          <w:rFonts w:ascii="Times New Roman" w:hAnsi="Times New Roman" w:cs="Times New Roman"/>
          <w:b w:val="0"/>
          <w:color w:val="auto"/>
          <w:sz w:val="22"/>
          <w:szCs w:val="22"/>
        </w:rPr>
        <w:t>jos</w:t>
      </w:r>
      <w:proofErr w:type="gramEnd"/>
      <w:r w:rsidRPr="00B2568E">
        <w:rPr>
          <w:rFonts w:ascii="Times New Roman" w:hAnsi="Times New Roman" w:cs="Times New Roman"/>
          <w:b w:val="0"/>
          <w:color w:val="auto"/>
          <w:sz w:val="22"/>
          <w:szCs w:val="22"/>
        </w:rPr>
        <w:t xml:space="preserve"> dalis, būtina Darbų atlikimui;</w:t>
      </w:r>
    </w:p>
    <w:p w:rsidR="00A933F9" w:rsidRPr="00B2568E" w:rsidRDefault="00A933F9" w:rsidP="009F4D3D">
      <w:pPr>
        <w:pStyle w:val="Heading3"/>
        <w:tabs>
          <w:tab w:val="num" w:pos="426"/>
          <w:tab w:val="num" w:pos="1134"/>
        </w:tabs>
        <w:spacing w:before="0"/>
        <w:ind w:left="426" w:hanging="426"/>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1.1.3. Atliktų darbų aktas – Kalendoriniame darbų vykdymo grafike numatytų atskirų objektų, darbų ar jų etapų atlikimo faktą patvirtinantis dokumentas;</w:t>
      </w:r>
    </w:p>
    <w:p w:rsidR="00A933F9" w:rsidRPr="00B2568E" w:rsidRDefault="00A933F9" w:rsidP="009F4D3D">
      <w:pPr>
        <w:pStyle w:val="Heading3"/>
        <w:tabs>
          <w:tab w:val="num" w:pos="426"/>
          <w:tab w:val="num" w:pos="1134"/>
        </w:tabs>
        <w:spacing w:before="0"/>
        <w:ind w:left="426" w:hanging="426"/>
        <w:jc w:val="both"/>
        <w:rPr>
          <w:rFonts w:ascii="Times New Roman" w:hAnsi="Times New Roman" w:cs="Times New Roman"/>
          <w:b w:val="0"/>
          <w:color w:val="auto"/>
          <w:sz w:val="22"/>
          <w:szCs w:val="22"/>
        </w:rPr>
      </w:pPr>
      <w:r w:rsidRPr="00B2568E">
        <w:rPr>
          <w:rFonts w:ascii="Times New Roman" w:hAnsi="Times New Roman" w:cs="Times New Roman"/>
          <w:b w:val="0"/>
          <w:bCs w:val="0"/>
          <w:color w:val="auto"/>
          <w:sz w:val="22"/>
          <w:szCs w:val="22"/>
        </w:rPr>
        <w:t>1.1.4. Baigiamasis darbų priėmimo-perdavimo aktas</w:t>
      </w:r>
      <w:r w:rsidRPr="00B2568E">
        <w:rPr>
          <w:rFonts w:ascii="Times New Roman" w:hAnsi="Times New Roman" w:cs="Times New Roman"/>
          <w:b w:val="0"/>
          <w:color w:val="auto"/>
          <w:sz w:val="22"/>
          <w:szCs w:val="22"/>
        </w:rPr>
        <w:t xml:space="preserve"> – visų Rangovo atliktų pagal šią Sutartį Darbų priėmimo-perdavimo aktas;</w:t>
      </w:r>
    </w:p>
    <w:p w:rsidR="00A933F9" w:rsidRPr="00B2568E" w:rsidRDefault="00A933F9" w:rsidP="009F4D3D">
      <w:pPr>
        <w:pStyle w:val="Heading3"/>
        <w:tabs>
          <w:tab w:val="num" w:pos="426"/>
          <w:tab w:val="left" w:pos="1080"/>
        </w:tabs>
        <w:spacing w:before="0"/>
        <w:ind w:left="426" w:hanging="426"/>
        <w:jc w:val="both"/>
        <w:rPr>
          <w:rFonts w:ascii="Times New Roman" w:hAnsi="Times New Roman" w:cs="Times New Roman"/>
          <w:b w:val="0"/>
          <w:bCs w:val="0"/>
          <w:color w:val="auto"/>
          <w:sz w:val="22"/>
          <w:szCs w:val="22"/>
        </w:rPr>
      </w:pPr>
      <w:r w:rsidRPr="00B2568E">
        <w:rPr>
          <w:rFonts w:ascii="Times New Roman" w:hAnsi="Times New Roman" w:cs="Times New Roman"/>
          <w:b w:val="0"/>
          <w:bCs w:val="0"/>
          <w:color w:val="auto"/>
          <w:sz w:val="22"/>
          <w:szCs w:val="22"/>
        </w:rPr>
        <w:t>1.1.5. Kalendorinis darbų vykdymo grafikas</w:t>
      </w:r>
      <w:r w:rsidRPr="00B2568E">
        <w:rPr>
          <w:rFonts w:ascii="Times New Roman" w:hAnsi="Times New Roman" w:cs="Times New Roman"/>
          <w:b w:val="0"/>
          <w:color w:val="auto"/>
          <w:sz w:val="22"/>
          <w:szCs w:val="22"/>
        </w:rPr>
        <w:t xml:space="preserve"> – Rangovo parengtas ir su Užsakovu suderintas Darbų atlikimo grafikas, detalizuojantis šioje Sutartyje nurodytus Darbų atlikimo terminus ir apimantis Darbų tarpinius bei galutinius terminus, įskaitant reikiamų leidimų gavimą, Darbų vykdymo vietos paruošimą Darbams, mechanizmų, įrangos, agregatų sumontavimą/išmontavimą, reikiamų konstrukcijų sumontavimą ir įrengimą, Objekte vykdomų Darbų pradžią, tarpinius Darbų atlikimo terminus bei pabaigą, taip pat Darbų pridavimą Užsakovui;</w:t>
      </w:r>
    </w:p>
    <w:p w:rsidR="00A933F9" w:rsidRPr="00B2568E" w:rsidRDefault="00A933F9" w:rsidP="009F4D3D">
      <w:pPr>
        <w:pStyle w:val="Heading3"/>
        <w:tabs>
          <w:tab w:val="num" w:pos="426"/>
          <w:tab w:val="num" w:pos="1134"/>
        </w:tabs>
        <w:spacing w:before="0"/>
        <w:ind w:left="426" w:hanging="426"/>
        <w:jc w:val="both"/>
        <w:rPr>
          <w:rFonts w:ascii="Times New Roman" w:hAnsi="Times New Roman" w:cs="Times New Roman"/>
          <w:b w:val="0"/>
          <w:color w:val="auto"/>
          <w:sz w:val="22"/>
          <w:szCs w:val="22"/>
        </w:rPr>
      </w:pPr>
      <w:bookmarkStart w:id="19" w:name="_Ref31791285"/>
      <w:r w:rsidRPr="00B2568E">
        <w:rPr>
          <w:rFonts w:ascii="Times New Roman" w:hAnsi="Times New Roman" w:cs="Times New Roman"/>
          <w:b w:val="0"/>
          <w:bCs w:val="0"/>
          <w:color w:val="auto"/>
          <w:sz w:val="22"/>
          <w:szCs w:val="22"/>
        </w:rPr>
        <w:t>1.1.6. Darbų vykdymo protokolas</w:t>
      </w:r>
      <w:r w:rsidRPr="00B2568E">
        <w:rPr>
          <w:rFonts w:ascii="Times New Roman" w:hAnsi="Times New Roman" w:cs="Times New Roman"/>
          <w:b w:val="0"/>
          <w:color w:val="auto"/>
          <w:sz w:val="22"/>
          <w:szCs w:val="22"/>
        </w:rPr>
        <w:t xml:space="preserve"> – protokolas, surašomas siekiant užfiksuoti gamybinio pasitarimo metu svarstytus klausimus bei priimtus sprendimus;</w:t>
      </w:r>
    </w:p>
    <w:bookmarkEnd w:id="19"/>
    <w:p w:rsidR="00A933F9" w:rsidRPr="00B2568E" w:rsidRDefault="00A933F9" w:rsidP="009F4D3D">
      <w:pPr>
        <w:pStyle w:val="Heading3"/>
        <w:tabs>
          <w:tab w:val="num" w:pos="426"/>
          <w:tab w:val="left" w:pos="1080"/>
        </w:tabs>
        <w:spacing w:before="0"/>
        <w:ind w:left="426" w:hanging="426"/>
        <w:jc w:val="both"/>
        <w:rPr>
          <w:rFonts w:ascii="Times New Roman" w:hAnsi="Times New Roman" w:cs="Times New Roman"/>
          <w:b w:val="0"/>
          <w:color w:val="auto"/>
          <w:sz w:val="22"/>
          <w:szCs w:val="22"/>
        </w:rPr>
      </w:pPr>
      <w:r w:rsidRPr="00B2568E">
        <w:rPr>
          <w:rFonts w:ascii="Times New Roman" w:hAnsi="Times New Roman" w:cs="Times New Roman"/>
          <w:b w:val="0"/>
          <w:bCs w:val="0"/>
          <w:color w:val="auto"/>
          <w:sz w:val="22"/>
          <w:szCs w:val="22"/>
        </w:rPr>
        <w:t xml:space="preserve">1.1.7. Sutartis </w:t>
      </w:r>
      <w:r w:rsidRPr="00B2568E">
        <w:rPr>
          <w:rFonts w:ascii="Times New Roman" w:hAnsi="Times New Roman" w:cs="Times New Roman"/>
          <w:b w:val="0"/>
          <w:color w:val="auto"/>
          <w:sz w:val="22"/>
          <w:szCs w:val="22"/>
        </w:rPr>
        <w:t xml:space="preserve">– pagal Rangovo laimėto konkurso sąlygas sudaryta ši Sutartis su visais prie Sutarties pridėtais priedais, Sutarties papildymais ir pakeitimais, Statybos darbų vykdymo protokolais ir kitais dokumentais, tiesiogiai susijusiais su šia Sutartimi ir Darbais; </w:t>
      </w:r>
    </w:p>
    <w:p w:rsidR="00A933F9" w:rsidRPr="00B2568E" w:rsidRDefault="00A933F9" w:rsidP="009F4D3D">
      <w:pPr>
        <w:pStyle w:val="Heading3"/>
        <w:tabs>
          <w:tab w:val="left" w:pos="426"/>
        </w:tabs>
        <w:spacing w:before="0"/>
        <w:ind w:left="426" w:hanging="426"/>
        <w:jc w:val="both"/>
        <w:rPr>
          <w:rFonts w:ascii="Times New Roman" w:hAnsi="Times New Roman" w:cs="Times New Roman"/>
          <w:b w:val="0"/>
          <w:bCs w:val="0"/>
          <w:color w:val="auto"/>
          <w:sz w:val="22"/>
          <w:szCs w:val="22"/>
        </w:rPr>
      </w:pPr>
      <w:r w:rsidRPr="00B2568E">
        <w:rPr>
          <w:rFonts w:ascii="Times New Roman" w:hAnsi="Times New Roman" w:cs="Times New Roman"/>
          <w:b w:val="0"/>
          <w:bCs w:val="0"/>
          <w:color w:val="auto"/>
          <w:sz w:val="22"/>
          <w:szCs w:val="22"/>
        </w:rPr>
        <w:t>1.1.8. Kaina – konkreti ir galutinė pinigų suma, Sutartyje numatyta tvarka ir sąlygomis mokama Užsakovo Rangovui už tinkamą visų Darbų bei kitų Sutartyje numatytų Rangovo prievolių įvykdymą bei perdavimą Užsakovui.</w:t>
      </w:r>
    </w:p>
    <w:p w:rsidR="00A933F9" w:rsidRPr="00B2568E" w:rsidRDefault="00A933F9" w:rsidP="009F4D3D">
      <w:pPr>
        <w:pStyle w:val="IndentH4"/>
        <w:tabs>
          <w:tab w:val="num" w:pos="426"/>
        </w:tabs>
        <w:rPr>
          <w:sz w:val="22"/>
          <w:szCs w:val="22"/>
        </w:rPr>
      </w:pPr>
    </w:p>
    <w:p w:rsidR="00A933F9" w:rsidRPr="00B2568E" w:rsidRDefault="00A933F9" w:rsidP="009F4D3D">
      <w:pPr>
        <w:pStyle w:val="Heading1"/>
        <w:keepNext w:val="0"/>
        <w:numPr>
          <w:ilvl w:val="0"/>
          <w:numId w:val="8"/>
        </w:numPr>
        <w:tabs>
          <w:tab w:val="clear" w:pos="360"/>
          <w:tab w:val="num" w:pos="426"/>
        </w:tabs>
        <w:ind w:left="426" w:hanging="426"/>
        <w:jc w:val="both"/>
        <w:rPr>
          <w:caps/>
          <w:sz w:val="22"/>
          <w:szCs w:val="22"/>
        </w:rPr>
      </w:pPr>
      <w:r w:rsidRPr="00B2568E">
        <w:rPr>
          <w:caps/>
          <w:sz w:val="22"/>
          <w:szCs w:val="22"/>
        </w:rPr>
        <w:t>Sutarties dalykas</w:t>
      </w:r>
    </w:p>
    <w:p w:rsidR="00A933F9" w:rsidRPr="00B2568E" w:rsidRDefault="00A933F9" w:rsidP="009F4D3D">
      <w:pPr>
        <w:pStyle w:val="Heading3"/>
        <w:tabs>
          <w:tab w:val="num" w:pos="426"/>
          <w:tab w:val="num" w:pos="1134"/>
        </w:tabs>
        <w:spacing w:before="0"/>
        <w:ind w:left="425" w:hanging="425"/>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lastRenderedPageBreak/>
        <w:t xml:space="preserve">2.1. Rangovas įsipareigoja šioje Sutartyje numatytomis sąlygomis ir tvarka savo rizika tinkamai ir laiku atlikti visus Sutartyje numatytus Darbus ir perduoti juos Užsakovui bei (į)vykdyti kitus Rangovo įsipareigojimus, numatytus šioje Sutartyje, o Užsakovas įsipareigoja priimti tinkamai ir laiku Rangovo atliktus Darbus ir atsiskaityti šioje Sutartyje numatyta tvarka ir terminais. </w:t>
      </w:r>
    </w:p>
    <w:p w:rsidR="00A933F9" w:rsidRPr="00B2568E" w:rsidRDefault="00A933F9" w:rsidP="009F4D3D">
      <w:pPr>
        <w:pStyle w:val="Heading3"/>
        <w:tabs>
          <w:tab w:val="num" w:pos="426"/>
          <w:tab w:val="num" w:pos="1134"/>
        </w:tabs>
        <w:spacing w:before="0"/>
        <w:ind w:left="425" w:hanging="425"/>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2.2. Darbai atliekami pagal Užsakovo kvietime pateikti pasiūlymus nurodytas Darbų apimtis (Sutarties priedas Nr. 1), Rangovo pateikto pasiūlymo darbų atlikimo įkainius (Sutarties priedas Nr. 2) Šalių sutartais terminais (Sutarties priedas Nr. 3) šiuose objektuose:</w:t>
      </w:r>
    </w:p>
    <w:p w:rsidR="00B2568E" w:rsidRPr="00772130" w:rsidRDefault="00B2568E" w:rsidP="009F4D3D">
      <w:pPr>
        <w:pStyle w:val="IndentH2"/>
        <w:tabs>
          <w:tab w:val="num" w:pos="426"/>
        </w:tabs>
        <w:ind w:hanging="426"/>
        <w:rPr>
          <w:sz w:val="22"/>
          <w:szCs w:val="22"/>
          <w:lang w:val="lt-LT"/>
        </w:rPr>
      </w:pPr>
    </w:p>
    <w:tbl>
      <w:tblPr>
        <w:tblpPr w:leftFromText="180" w:rightFromText="180" w:vertAnchor="text" w:tblpX="475" w:tblpY="1"/>
        <w:tblOverlap w:val="never"/>
        <w:tblW w:w="0" w:type="auto"/>
        <w:tblLook w:val="04A0"/>
      </w:tblPr>
      <w:tblGrid>
        <w:gridCol w:w="711"/>
      </w:tblGrid>
      <w:tr w:rsidR="00A169E4" w:rsidRPr="00772130" w:rsidTr="009651F7">
        <w:trPr>
          <w:trHeight w:val="284"/>
        </w:trPr>
        <w:tc>
          <w:tcPr>
            <w:tcW w:w="711" w:type="dxa"/>
          </w:tcPr>
          <w:p w:rsidR="00EB4CB0" w:rsidRPr="00772130" w:rsidRDefault="00EB4CB0" w:rsidP="001A03C8">
            <w:pPr>
              <w:jc w:val="both"/>
              <w:rPr>
                <w:color w:val="000000"/>
                <w:sz w:val="22"/>
                <w:szCs w:val="22"/>
                <w:lang w:val="lt-LT"/>
              </w:rPr>
            </w:pPr>
          </w:p>
          <w:p w:rsidR="00A169E4" w:rsidRPr="00772130" w:rsidRDefault="00A169E4" w:rsidP="00DE1980">
            <w:pPr>
              <w:jc w:val="both"/>
              <w:rPr>
                <w:color w:val="000000"/>
                <w:sz w:val="22"/>
                <w:szCs w:val="22"/>
                <w:lang w:val="lt-LT"/>
              </w:rPr>
            </w:pPr>
            <w:r w:rsidRPr="00772130">
              <w:rPr>
                <w:color w:val="000000"/>
                <w:sz w:val="22"/>
                <w:szCs w:val="22"/>
                <w:lang w:val="lt-LT"/>
              </w:rPr>
              <w:t xml:space="preserve">2.2.1             </w:t>
            </w:r>
          </w:p>
        </w:tc>
      </w:tr>
      <w:tr w:rsidR="00A169E4" w:rsidRPr="00772130" w:rsidTr="001A03C8">
        <w:tc>
          <w:tcPr>
            <w:tcW w:w="711" w:type="dxa"/>
          </w:tcPr>
          <w:p w:rsidR="00A169E4" w:rsidRPr="00772130" w:rsidRDefault="00A169E4" w:rsidP="001A03C8">
            <w:pPr>
              <w:jc w:val="both"/>
              <w:rPr>
                <w:color w:val="000000"/>
                <w:sz w:val="22"/>
                <w:szCs w:val="22"/>
                <w:lang w:val="lt-LT"/>
              </w:rPr>
            </w:pPr>
            <w:r w:rsidRPr="00772130">
              <w:rPr>
                <w:color w:val="000000"/>
                <w:sz w:val="22"/>
                <w:szCs w:val="22"/>
                <w:lang w:val="lt-LT"/>
              </w:rPr>
              <w:t>2.2.2</w:t>
            </w:r>
          </w:p>
        </w:tc>
      </w:tr>
      <w:tr w:rsidR="00A169E4" w:rsidRPr="00772130" w:rsidTr="009651F7">
        <w:trPr>
          <w:trHeight w:val="307"/>
        </w:trPr>
        <w:tc>
          <w:tcPr>
            <w:tcW w:w="711" w:type="dxa"/>
          </w:tcPr>
          <w:p w:rsidR="00A169E4" w:rsidRPr="00772130" w:rsidRDefault="00A169E4" w:rsidP="001A03C8">
            <w:pPr>
              <w:jc w:val="both"/>
              <w:rPr>
                <w:color w:val="000000"/>
                <w:sz w:val="22"/>
                <w:szCs w:val="22"/>
                <w:lang w:val="lt-LT"/>
              </w:rPr>
            </w:pPr>
            <w:r w:rsidRPr="00772130">
              <w:rPr>
                <w:color w:val="000000"/>
                <w:sz w:val="22"/>
                <w:szCs w:val="22"/>
                <w:lang w:val="lt-LT"/>
              </w:rPr>
              <w:t>2.2.3</w:t>
            </w:r>
          </w:p>
        </w:tc>
      </w:tr>
      <w:tr w:rsidR="00A169E4" w:rsidRPr="00772130" w:rsidTr="009651F7">
        <w:trPr>
          <w:trHeight w:val="283"/>
        </w:trPr>
        <w:tc>
          <w:tcPr>
            <w:tcW w:w="711" w:type="dxa"/>
          </w:tcPr>
          <w:p w:rsidR="00A169E4" w:rsidRPr="00772130" w:rsidRDefault="00A169E4" w:rsidP="001A03C8">
            <w:pPr>
              <w:jc w:val="both"/>
              <w:rPr>
                <w:color w:val="000000"/>
                <w:sz w:val="22"/>
                <w:szCs w:val="22"/>
                <w:lang w:val="lt-LT"/>
              </w:rPr>
            </w:pPr>
          </w:p>
        </w:tc>
      </w:tr>
    </w:tbl>
    <w:p w:rsidR="00296438" w:rsidRPr="00772130" w:rsidRDefault="00296438" w:rsidP="00431C07">
      <w:pPr>
        <w:pStyle w:val="IndentH2"/>
        <w:ind w:left="720" w:firstLine="0"/>
        <w:jc w:val="left"/>
        <w:rPr>
          <w:sz w:val="22"/>
          <w:szCs w:val="22"/>
          <w:lang w:val="lt-LT"/>
        </w:rPr>
      </w:pPr>
    </w:p>
    <w:p w:rsidR="00296438" w:rsidRPr="00772130" w:rsidRDefault="000C5FC0" w:rsidP="00431C07">
      <w:pPr>
        <w:pStyle w:val="IndentH2"/>
        <w:ind w:left="720" w:firstLine="0"/>
        <w:jc w:val="left"/>
        <w:rPr>
          <w:color w:val="000000"/>
          <w:sz w:val="22"/>
          <w:szCs w:val="22"/>
        </w:rPr>
      </w:pPr>
      <w:r w:rsidRPr="00772130">
        <w:rPr>
          <w:color w:val="000000"/>
          <w:sz w:val="22"/>
          <w:szCs w:val="22"/>
        </w:rPr>
        <w:t>Žemynos g. 23-20, Vilnius</w:t>
      </w:r>
    </w:p>
    <w:p w:rsidR="000C5FC0" w:rsidRPr="00772130" w:rsidRDefault="000C5FC0" w:rsidP="00431C07">
      <w:pPr>
        <w:pStyle w:val="IndentH2"/>
        <w:ind w:left="720" w:firstLine="0"/>
        <w:jc w:val="left"/>
        <w:rPr>
          <w:color w:val="000000"/>
          <w:sz w:val="22"/>
          <w:szCs w:val="22"/>
        </w:rPr>
      </w:pPr>
      <w:r w:rsidRPr="00772130">
        <w:rPr>
          <w:color w:val="000000"/>
          <w:sz w:val="22"/>
          <w:szCs w:val="22"/>
        </w:rPr>
        <w:t>Parko g. 20-35, Vilnius</w:t>
      </w:r>
    </w:p>
    <w:p w:rsidR="000C5FC0" w:rsidRPr="00772130" w:rsidRDefault="000C5FC0" w:rsidP="000C5FC0">
      <w:pPr>
        <w:pStyle w:val="IndentH2"/>
        <w:ind w:left="720" w:firstLine="0"/>
        <w:jc w:val="left"/>
        <w:rPr>
          <w:color w:val="000000"/>
          <w:sz w:val="22"/>
          <w:szCs w:val="22"/>
        </w:rPr>
      </w:pPr>
      <w:r w:rsidRPr="00772130">
        <w:rPr>
          <w:color w:val="000000"/>
          <w:sz w:val="22"/>
          <w:szCs w:val="22"/>
        </w:rPr>
        <w:t>Verkių g. 43-48, Vilnius</w:t>
      </w:r>
    </w:p>
    <w:p w:rsidR="000C5FC0" w:rsidRPr="000C5FC0" w:rsidRDefault="000C5FC0" w:rsidP="000C5FC0">
      <w:pPr>
        <w:pStyle w:val="IndentH2"/>
        <w:jc w:val="left"/>
        <w:rPr>
          <w:color w:val="000000"/>
        </w:rPr>
      </w:pPr>
    </w:p>
    <w:p w:rsidR="00772130" w:rsidRDefault="00A933F9" w:rsidP="00772130">
      <w:pPr>
        <w:pStyle w:val="IndentH2"/>
        <w:ind w:left="720" w:firstLine="0"/>
        <w:jc w:val="left"/>
        <w:rPr>
          <w:sz w:val="22"/>
          <w:szCs w:val="22"/>
          <w:lang w:val="lt-LT"/>
        </w:rPr>
      </w:pPr>
      <w:r w:rsidRPr="00B2568E">
        <w:rPr>
          <w:sz w:val="22"/>
          <w:szCs w:val="22"/>
          <w:lang w:val="lt-LT"/>
        </w:rPr>
        <w:t xml:space="preserve">Visi kartu ir/ar kiekvienas iš šiame punkte </w:t>
      </w:r>
      <w:r w:rsidR="00772130">
        <w:rPr>
          <w:sz w:val="22"/>
          <w:szCs w:val="22"/>
          <w:lang w:val="lt-LT"/>
        </w:rPr>
        <w:t xml:space="preserve">(2.2.1, 2.2.2. ir 2.2.3.) </w:t>
      </w:r>
      <w:r w:rsidRPr="00B2568E">
        <w:rPr>
          <w:sz w:val="22"/>
          <w:szCs w:val="22"/>
          <w:lang w:val="lt-LT"/>
        </w:rPr>
        <w:t xml:space="preserve">nurodytų objektų atskirai toliau vadinami </w:t>
      </w:r>
      <w:r w:rsidRPr="00B2568E">
        <w:rPr>
          <w:b/>
          <w:sz w:val="22"/>
          <w:szCs w:val="22"/>
          <w:lang w:val="lt-LT"/>
        </w:rPr>
        <w:t>Objektu</w:t>
      </w:r>
      <w:r w:rsidRPr="00B2568E">
        <w:rPr>
          <w:sz w:val="22"/>
          <w:szCs w:val="22"/>
          <w:lang w:val="lt-LT"/>
        </w:rPr>
        <w:t>.</w:t>
      </w:r>
    </w:p>
    <w:p w:rsidR="00772130" w:rsidRDefault="00772130" w:rsidP="00772130">
      <w:pPr>
        <w:pStyle w:val="IndentH2"/>
        <w:ind w:left="720" w:firstLine="0"/>
        <w:jc w:val="left"/>
        <w:rPr>
          <w:sz w:val="22"/>
          <w:szCs w:val="22"/>
          <w:lang w:val="lt-LT"/>
        </w:rPr>
      </w:pPr>
    </w:p>
    <w:p w:rsidR="00A933F9" w:rsidRPr="00B2568E" w:rsidRDefault="00A933F9" w:rsidP="00772130">
      <w:pPr>
        <w:pStyle w:val="IndentH2"/>
        <w:ind w:left="425" w:hanging="425"/>
        <w:jc w:val="left"/>
        <w:rPr>
          <w:sz w:val="22"/>
          <w:szCs w:val="22"/>
          <w:lang w:val="lt-LT"/>
        </w:rPr>
      </w:pPr>
      <w:r w:rsidRPr="00B2568E">
        <w:rPr>
          <w:sz w:val="22"/>
          <w:szCs w:val="22"/>
          <w:lang w:val="lt-LT"/>
        </w:rPr>
        <w:t>2.3. Darbai bei kitų Rangovo Sutartyje numatytų prievolių vykdymas yra atliekami Rangovo rizika bei atsakomybe.</w:t>
      </w:r>
    </w:p>
    <w:p w:rsidR="00A933F9" w:rsidRPr="00B2568E" w:rsidRDefault="00A933F9" w:rsidP="009F4D3D">
      <w:pPr>
        <w:pStyle w:val="Heading2"/>
        <w:tabs>
          <w:tab w:val="num" w:pos="426"/>
        </w:tabs>
        <w:ind w:left="426" w:hanging="426"/>
        <w:jc w:val="both"/>
        <w:rPr>
          <w:rFonts w:cs="Times New Roman"/>
          <w:bCs w:val="0"/>
          <w:color w:val="auto"/>
          <w:sz w:val="22"/>
          <w:szCs w:val="22"/>
        </w:rPr>
      </w:pPr>
      <w:bookmarkStart w:id="20" w:name="_Ref30505332"/>
    </w:p>
    <w:p w:rsidR="00A933F9" w:rsidRPr="00B2568E" w:rsidRDefault="00A933F9" w:rsidP="009F4D3D">
      <w:pPr>
        <w:pStyle w:val="Heading1"/>
        <w:keepNext w:val="0"/>
        <w:numPr>
          <w:ilvl w:val="0"/>
          <w:numId w:val="8"/>
        </w:numPr>
        <w:tabs>
          <w:tab w:val="clear" w:pos="360"/>
          <w:tab w:val="num" w:pos="426"/>
        </w:tabs>
        <w:ind w:left="426" w:hanging="426"/>
        <w:jc w:val="both"/>
        <w:rPr>
          <w:caps/>
          <w:sz w:val="22"/>
          <w:szCs w:val="22"/>
        </w:rPr>
      </w:pPr>
      <w:r w:rsidRPr="00B2568E">
        <w:rPr>
          <w:caps/>
          <w:sz w:val="22"/>
          <w:szCs w:val="22"/>
        </w:rPr>
        <w:t>Sutarties kaina</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bCs w:val="0"/>
          <w:color w:val="auto"/>
          <w:sz w:val="22"/>
          <w:szCs w:val="22"/>
        </w:rPr>
        <w:t xml:space="preserve"> Sutarties Kaina yra konkreti ir galutinė: [</w:t>
      </w:r>
      <w:r w:rsidRPr="00B2568E">
        <w:rPr>
          <w:rFonts w:cs="Times New Roman"/>
          <w:bCs w:val="0"/>
          <w:color w:val="auto"/>
          <w:sz w:val="22"/>
          <w:szCs w:val="22"/>
          <w:highlight w:val="lightGray"/>
        </w:rPr>
        <w:t>sutarties darbų suma skaičiais</w:t>
      </w:r>
      <w:r w:rsidR="00941D96">
        <w:rPr>
          <w:rFonts w:cs="Times New Roman"/>
          <w:bCs w:val="0"/>
          <w:color w:val="auto"/>
          <w:sz w:val="22"/>
          <w:szCs w:val="22"/>
        </w:rPr>
        <w:t>] Eur</w:t>
      </w:r>
      <w:r w:rsidRPr="00B2568E">
        <w:rPr>
          <w:rFonts w:cs="Times New Roman"/>
          <w:bCs w:val="0"/>
          <w:color w:val="auto"/>
          <w:sz w:val="22"/>
          <w:szCs w:val="22"/>
        </w:rPr>
        <w:t xml:space="preserve">. </w:t>
      </w:r>
      <w:proofErr w:type="gramStart"/>
      <w:r w:rsidRPr="00B2568E">
        <w:rPr>
          <w:rFonts w:cs="Times New Roman"/>
          <w:bCs w:val="0"/>
          <w:color w:val="auto"/>
          <w:sz w:val="22"/>
          <w:szCs w:val="22"/>
        </w:rPr>
        <w:t>( [</w:t>
      </w:r>
      <w:proofErr w:type="gramEnd"/>
      <w:r w:rsidRPr="00B2568E">
        <w:rPr>
          <w:rFonts w:cs="Times New Roman"/>
          <w:bCs w:val="0"/>
          <w:color w:val="auto"/>
          <w:sz w:val="22"/>
          <w:szCs w:val="22"/>
          <w:highlight w:val="lightGray"/>
        </w:rPr>
        <w:t>sutarties darbų suma žodžiais</w:t>
      </w:r>
      <w:r w:rsidR="00941D96">
        <w:rPr>
          <w:rFonts w:cs="Times New Roman"/>
          <w:bCs w:val="0"/>
          <w:color w:val="auto"/>
          <w:sz w:val="22"/>
          <w:szCs w:val="22"/>
        </w:rPr>
        <w:t>] Eur</w:t>
      </w:r>
      <w:r w:rsidRPr="00B2568E">
        <w:rPr>
          <w:rFonts w:cs="Times New Roman"/>
          <w:bCs w:val="0"/>
          <w:color w:val="auto"/>
          <w:sz w:val="22"/>
          <w:szCs w:val="22"/>
          <w:highlight w:val="lightGray"/>
        </w:rPr>
        <w:t>00</w:t>
      </w:r>
      <w:r w:rsidR="00941D96">
        <w:rPr>
          <w:rFonts w:cs="Times New Roman"/>
          <w:bCs w:val="0"/>
          <w:color w:val="auto"/>
          <w:sz w:val="22"/>
          <w:szCs w:val="22"/>
        </w:rPr>
        <w:t>Eur ct</w:t>
      </w:r>
      <w:r w:rsidRPr="00B2568E">
        <w:rPr>
          <w:rFonts w:cs="Times New Roman"/>
          <w:bCs w:val="0"/>
          <w:color w:val="auto"/>
          <w:sz w:val="22"/>
          <w:szCs w:val="22"/>
        </w:rPr>
        <w:t>) plius 21 proc. PVM [</w:t>
      </w:r>
      <w:r w:rsidRPr="00B2568E">
        <w:rPr>
          <w:rFonts w:cs="Times New Roman"/>
          <w:bCs w:val="0"/>
          <w:color w:val="auto"/>
          <w:sz w:val="22"/>
          <w:szCs w:val="22"/>
          <w:highlight w:val="lightGray"/>
        </w:rPr>
        <w:t>skaičiais</w:t>
      </w:r>
      <w:r w:rsidR="00941D96">
        <w:rPr>
          <w:rFonts w:cs="Times New Roman"/>
          <w:bCs w:val="0"/>
          <w:color w:val="auto"/>
          <w:sz w:val="22"/>
          <w:szCs w:val="22"/>
        </w:rPr>
        <w:t>] Eur</w:t>
      </w:r>
      <w:r w:rsidRPr="00B2568E">
        <w:rPr>
          <w:rFonts w:cs="Times New Roman"/>
          <w:bCs w:val="0"/>
          <w:color w:val="auto"/>
          <w:sz w:val="22"/>
          <w:szCs w:val="22"/>
        </w:rPr>
        <w:t>. ([</w:t>
      </w:r>
      <w:r w:rsidRPr="00B2568E">
        <w:rPr>
          <w:rFonts w:cs="Times New Roman"/>
          <w:bCs w:val="0"/>
          <w:color w:val="auto"/>
          <w:sz w:val="22"/>
          <w:szCs w:val="22"/>
          <w:highlight w:val="lightGray"/>
        </w:rPr>
        <w:t>žodžiais</w:t>
      </w:r>
      <w:r w:rsidR="00941D96">
        <w:rPr>
          <w:rFonts w:cs="Times New Roman"/>
          <w:bCs w:val="0"/>
          <w:color w:val="auto"/>
          <w:sz w:val="22"/>
          <w:szCs w:val="22"/>
        </w:rPr>
        <w:t>]Eur</w:t>
      </w:r>
      <w:r w:rsidRPr="00B2568E">
        <w:rPr>
          <w:rFonts w:cs="Times New Roman"/>
          <w:bCs w:val="0"/>
          <w:color w:val="auto"/>
          <w:sz w:val="22"/>
          <w:szCs w:val="22"/>
          <w:highlight w:val="lightGray"/>
        </w:rPr>
        <w:t>00</w:t>
      </w:r>
      <w:r w:rsidR="00941D96">
        <w:rPr>
          <w:rFonts w:cs="Times New Roman"/>
          <w:bCs w:val="0"/>
          <w:color w:val="auto"/>
          <w:sz w:val="22"/>
          <w:szCs w:val="22"/>
        </w:rPr>
        <w:t xml:space="preserve">Eur </w:t>
      </w:r>
      <w:r w:rsidRPr="00B2568E">
        <w:rPr>
          <w:rFonts w:cs="Times New Roman"/>
          <w:bCs w:val="0"/>
          <w:color w:val="auto"/>
          <w:sz w:val="22"/>
          <w:szCs w:val="22"/>
        </w:rPr>
        <w:t xml:space="preserve">ct), </w:t>
      </w:r>
      <w:r w:rsidRPr="00B2568E">
        <w:rPr>
          <w:rFonts w:cs="Times New Roman"/>
          <w:b/>
          <w:bCs w:val="0"/>
          <w:color w:val="auto"/>
          <w:sz w:val="22"/>
          <w:szCs w:val="22"/>
        </w:rPr>
        <w:t>iš viso [</w:t>
      </w:r>
      <w:r w:rsidRPr="00B2568E">
        <w:rPr>
          <w:rFonts w:cs="Times New Roman"/>
          <w:b/>
          <w:bCs w:val="0"/>
          <w:color w:val="auto"/>
          <w:sz w:val="22"/>
          <w:szCs w:val="22"/>
          <w:highlight w:val="lightGray"/>
        </w:rPr>
        <w:t>skaičiais</w:t>
      </w:r>
      <w:r w:rsidR="00941D96">
        <w:rPr>
          <w:rFonts w:cs="Times New Roman"/>
          <w:b/>
          <w:bCs w:val="0"/>
          <w:color w:val="auto"/>
          <w:sz w:val="22"/>
          <w:szCs w:val="22"/>
        </w:rPr>
        <w:t>] Eur</w:t>
      </w:r>
      <w:r w:rsidRPr="00B2568E">
        <w:rPr>
          <w:rFonts w:cs="Times New Roman"/>
          <w:b/>
          <w:bCs w:val="0"/>
          <w:color w:val="auto"/>
          <w:sz w:val="22"/>
          <w:szCs w:val="22"/>
        </w:rPr>
        <w:t xml:space="preserve"> ([</w:t>
      </w:r>
      <w:r w:rsidRPr="00B2568E">
        <w:rPr>
          <w:rFonts w:cs="Times New Roman"/>
          <w:b/>
          <w:bCs w:val="0"/>
          <w:color w:val="auto"/>
          <w:sz w:val="22"/>
          <w:szCs w:val="22"/>
          <w:highlight w:val="lightGray"/>
        </w:rPr>
        <w:t>žodžiais</w:t>
      </w:r>
      <w:r w:rsidR="00941D96">
        <w:rPr>
          <w:rFonts w:cs="Times New Roman"/>
          <w:b/>
          <w:bCs w:val="0"/>
          <w:color w:val="auto"/>
          <w:sz w:val="22"/>
          <w:szCs w:val="22"/>
        </w:rPr>
        <w:t>] Eur</w:t>
      </w:r>
      <w:r w:rsidRPr="00B2568E">
        <w:rPr>
          <w:rFonts w:cs="Times New Roman"/>
          <w:b/>
          <w:bCs w:val="0"/>
          <w:color w:val="auto"/>
          <w:sz w:val="22"/>
          <w:szCs w:val="22"/>
          <w:highlight w:val="lightGray"/>
        </w:rPr>
        <w:t>00</w:t>
      </w:r>
      <w:r w:rsidR="00941D96">
        <w:rPr>
          <w:rFonts w:cs="Times New Roman"/>
          <w:b/>
          <w:bCs w:val="0"/>
          <w:color w:val="auto"/>
          <w:sz w:val="22"/>
          <w:szCs w:val="22"/>
        </w:rPr>
        <w:t xml:space="preserve"> Eur</w:t>
      </w:r>
      <w:r w:rsidRPr="00B2568E">
        <w:rPr>
          <w:rFonts w:cs="Times New Roman"/>
          <w:b/>
          <w:bCs w:val="0"/>
          <w:color w:val="auto"/>
          <w:sz w:val="22"/>
          <w:szCs w:val="22"/>
        </w:rPr>
        <w:t xml:space="preserve"> ct)</w:t>
      </w:r>
      <w:r w:rsidRPr="00B2568E">
        <w:rPr>
          <w:rFonts w:cs="Times New Roman"/>
          <w:bCs w:val="0"/>
          <w:color w:val="auto"/>
          <w:sz w:val="22"/>
          <w:szCs w:val="22"/>
        </w:rPr>
        <w:t xml:space="preserve">. </w:t>
      </w:r>
      <w:r w:rsidRPr="00B2568E">
        <w:rPr>
          <w:rFonts w:cs="Times New Roman"/>
          <w:color w:val="auto"/>
          <w:sz w:val="22"/>
          <w:szCs w:val="22"/>
        </w:rPr>
        <w:t xml:space="preserve">Visos Rangovo išlaidos, susijusios su Rangovo prievolių pagal Sutartį įvykdymu, įskaitant, bet neapsiribojant, garantinio laikotarpio laidavimo raštų, sutarties įvykdymo garantijų, draudimų, leidimų gavimo ir kitos išlaidos yra įeina/įskaičiuotos į Kainą. </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bCs w:val="0"/>
          <w:color w:val="auto"/>
          <w:sz w:val="22"/>
          <w:szCs w:val="22"/>
        </w:rPr>
        <w:t xml:space="preserve"> Darbai atliekami be avansinio apmokėjimo. </w:t>
      </w:r>
      <w:r w:rsidRPr="00B2568E">
        <w:rPr>
          <w:rFonts w:cs="Times New Roman"/>
          <w:color w:val="auto"/>
          <w:sz w:val="22"/>
          <w:szCs w:val="22"/>
        </w:rPr>
        <w:t>Rangovas gali prašyti Užsakovo sumokėti ne didesnį kaip 10 (dešimties) procentų Sutarties kainos dydžio avansą, pateikdamas Užsakovui galiojančią banko ar draudimo bendrovės išduotą Sutarties įvykdymo garantiją Sutarties Kainos dydžio sumai Sutarties galiojimo laikotarpiui.</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 </w:t>
      </w:r>
      <w:proofErr w:type="gramStart"/>
      <w:r w:rsidRPr="00B2568E">
        <w:rPr>
          <w:rFonts w:cs="Times New Roman"/>
          <w:color w:val="auto"/>
          <w:sz w:val="22"/>
          <w:szCs w:val="22"/>
        </w:rPr>
        <w:t>Užsakovas neapmoka už Rangovo atliktus papildomus darbus.</w:t>
      </w:r>
      <w:proofErr w:type="gramEnd"/>
      <w:r w:rsidRPr="00B2568E">
        <w:rPr>
          <w:rFonts w:cs="Times New Roman"/>
          <w:color w:val="auto"/>
          <w:sz w:val="22"/>
          <w:szCs w:val="22"/>
        </w:rPr>
        <w:t xml:space="preserve"> Tuo atveju, jei siekiant tinkamai ir laiku atlikti Darbus, reikia atlikti papildomus darbus, kurių Rangovas nenumatė sudarydamas Sutartį, bet turėjo ir galėjo juos numatyti, ir jie yra būtini šiai Sutarčiai tinkamai įvykdyti, šiuos darbus Rangovas atlieka savo sąskaita. Papildomais darbais nėra laikoma, jeigu </w:t>
      </w:r>
      <w:proofErr w:type="gramStart"/>
      <w:r w:rsidRPr="00B2568E">
        <w:rPr>
          <w:rFonts w:cs="Times New Roman"/>
          <w:color w:val="auto"/>
          <w:sz w:val="22"/>
          <w:szCs w:val="22"/>
        </w:rPr>
        <w:t>dėl</w:t>
      </w:r>
      <w:proofErr w:type="gramEnd"/>
      <w:r w:rsidRPr="00B2568E">
        <w:rPr>
          <w:rFonts w:cs="Times New Roman"/>
          <w:color w:val="auto"/>
          <w:sz w:val="22"/>
          <w:szCs w:val="22"/>
        </w:rPr>
        <w:t xml:space="preserve"> Rangovo naudojamo Darbų vykdymo metodo, būdo bei formos padidėja Darbų apimtys ar jų atlikimo terminai. Papildomais darbais nėra laikomi Darbų trūkumų (defektų) (pa</w:t>
      </w:r>
      <w:proofErr w:type="gramStart"/>
      <w:r w:rsidRPr="00B2568E">
        <w:rPr>
          <w:rFonts w:cs="Times New Roman"/>
          <w:color w:val="auto"/>
          <w:sz w:val="22"/>
          <w:szCs w:val="22"/>
        </w:rPr>
        <w:t>)šalinimo</w:t>
      </w:r>
      <w:proofErr w:type="gramEnd"/>
      <w:r w:rsidRPr="00B2568E">
        <w:rPr>
          <w:rFonts w:cs="Times New Roman"/>
          <w:color w:val="auto"/>
          <w:sz w:val="22"/>
          <w:szCs w:val="22"/>
        </w:rPr>
        <w:t xml:space="preserve"> darbai. Papildomais darbais taip pat nėra laikomi Rangovo iš anksto nenumatyti, tačiau Darbams tinkamai atlikti būtini paruošiamieji darbai, paslaugos, medžiagos, įranga, priemonės, tiekimai ir kita.</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 Visi ir bet kokie medžiagų, įrangos, priemonių, darbų, paslaugų kainų, valiutų kursų pasikeitimai, infliacija, mokesčių tarifų pasikeitimai, darbo užmokesčio dydžio pakeitimai, kiti ekonominio bei kitokio pobūdžio veiksniai neįtakoja sutartos Kainos pakeitimo. </w:t>
      </w:r>
      <w:bookmarkEnd w:id="20"/>
      <w:proofErr w:type="gramStart"/>
      <w:r w:rsidRPr="00B2568E">
        <w:rPr>
          <w:rFonts w:cs="Times New Roman"/>
          <w:color w:val="auto"/>
          <w:sz w:val="22"/>
          <w:szCs w:val="22"/>
        </w:rPr>
        <w:t>Rangovas įsipareigoja už Darbus bei kitų Rangovo Sutartyje numatytų prievolių vykdymą nereikalauti iš Užsakovo mokėti jokių Sutartyje nenumatytų mokėjimų.</w:t>
      </w:r>
      <w:proofErr w:type="gramEnd"/>
    </w:p>
    <w:p w:rsidR="00E83B82" w:rsidRPr="00B2568E" w:rsidRDefault="00E83B82" w:rsidP="009F4D3D">
      <w:pPr>
        <w:tabs>
          <w:tab w:val="left" w:pos="567"/>
        </w:tabs>
        <w:ind w:left="426"/>
        <w:jc w:val="both"/>
        <w:rPr>
          <w:sz w:val="22"/>
          <w:szCs w:val="22"/>
          <w:lang w:val="lt-LT"/>
        </w:rPr>
      </w:pPr>
      <w:r w:rsidRPr="00B2568E">
        <w:rPr>
          <w:sz w:val="22"/>
          <w:szCs w:val="22"/>
          <w:lang w:val="lt-LT"/>
        </w:rPr>
        <w:t>Paslaugų kaina dėl pasikeitusių mokesčių bus perskaičiuojama tokia tvarka:</w:t>
      </w:r>
    </w:p>
    <w:p w:rsidR="00E83B82" w:rsidRPr="00B2568E" w:rsidRDefault="00E83B82" w:rsidP="009F4D3D">
      <w:pPr>
        <w:ind w:left="426"/>
        <w:jc w:val="both"/>
        <w:rPr>
          <w:sz w:val="22"/>
          <w:szCs w:val="22"/>
          <w:lang w:val="lt-LT"/>
        </w:rPr>
      </w:pPr>
      <w:r w:rsidRPr="00B2568E">
        <w:rPr>
          <w:sz w:val="22"/>
          <w:szCs w:val="22"/>
          <w:lang w:val="lt-LT"/>
        </w:rPr>
        <w:t>-Mokestis, kuriam pasikeitus bus perskaičiuojama kaina: pridėtinės vertės mokestis (PVM). Pasikeitus kitiems mokesčiams, sutarties kaina nebus perskaičiuojama;</w:t>
      </w:r>
    </w:p>
    <w:p w:rsidR="00E83B82" w:rsidRPr="00B2568E" w:rsidRDefault="00E83B82" w:rsidP="009F4D3D">
      <w:pPr>
        <w:tabs>
          <w:tab w:val="num" w:pos="567"/>
        </w:tabs>
        <w:ind w:left="426"/>
        <w:jc w:val="both"/>
        <w:rPr>
          <w:sz w:val="22"/>
          <w:szCs w:val="22"/>
          <w:lang w:val="lt-LT"/>
        </w:rPr>
      </w:pPr>
      <w:r w:rsidRPr="00B2568E">
        <w:rPr>
          <w:sz w:val="22"/>
          <w:szCs w:val="22"/>
          <w:lang w:val="lt-LT"/>
        </w:rPr>
        <w:t xml:space="preserve"> - Perskaičiavimas vykdomas po Lietuvos Respublikos pridėtinės vertės mokesčio įstatymo, kuriuo keičiasi PVM mokesčio tarifas, paskelbimo leidinyje „Valstybės žinios“ (arba jį pakeisiančiame leidinyje) dienos;</w:t>
      </w:r>
    </w:p>
    <w:p w:rsidR="00E83B82" w:rsidRPr="00B2568E" w:rsidRDefault="00E83B82" w:rsidP="009F4D3D">
      <w:pPr>
        <w:ind w:left="426"/>
        <w:jc w:val="both"/>
        <w:rPr>
          <w:i/>
          <w:sz w:val="22"/>
          <w:szCs w:val="22"/>
          <w:lang w:val="lt-LT"/>
        </w:rPr>
      </w:pPr>
      <w:r w:rsidRPr="00B2568E">
        <w:rPr>
          <w:sz w:val="22"/>
          <w:szCs w:val="22"/>
          <w:lang w:val="lt-LT"/>
        </w:rPr>
        <w:t>- Perskaičiavimo formulė: sutarties kainoje esantis PVM tarifas keičiamas (mažinamas ar didinamas) pagal Lietuvos Respublikos galiojančius teisės aktus. Perskaičiuotos kainos pradedamos taikyti nuo Lietuvos Respublikos pridėtinės vertės mokesčio įstatyme, kuriuo keičiasi šio mokesčio tarifas, pakeisto tarifo įsigaliojimo dienos.</w:t>
      </w:r>
    </w:p>
    <w:p w:rsidR="00E83B82" w:rsidRPr="00B2568E" w:rsidRDefault="00E83B82" w:rsidP="009F4D3D">
      <w:pPr>
        <w:suppressAutoHyphens/>
        <w:ind w:left="426"/>
        <w:jc w:val="both"/>
        <w:rPr>
          <w:sz w:val="22"/>
          <w:szCs w:val="22"/>
          <w:lang w:val="lt-LT"/>
        </w:rPr>
      </w:pPr>
      <w:r w:rsidRPr="00B2568E">
        <w:rPr>
          <w:sz w:val="22"/>
          <w:szCs w:val="22"/>
          <w:lang w:val="lt-LT"/>
        </w:rPr>
        <w:t>- Atskiras raštiškas susitarimas dėl kainų perskaičiavimo nebus pasirašomas. Perskaičiuotos kainos taikant naują PVM tarifą nurodomos PVM sąskaitoje-faktūroje.</w:t>
      </w:r>
    </w:p>
    <w:p w:rsidR="00A933F9" w:rsidRPr="00B2568E" w:rsidRDefault="00A933F9" w:rsidP="009F4D3D">
      <w:pPr>
        <w:pStyle w:val="Heading2"/>
        <w:tabs>
          <w:tab w:val="num" w:pos="426"/>
        </w:tabs>
        <w:ind w:left="426" w:hanging="426"/>
        <w:jc w:val="both"/>
        <w:rPr>
          <w:rFonts w:cs="Times New Roman"/>
          <w:color w:val="auto"/>
          <w:sz w:val="22"/>
          <w:szCs w:val="22"/>
        </w:rPr>
      </w:pPr>
    </w:p>
    <w:p w:rsidR="00A933F9" w:rsidRPr="00B2568E" w:rsidRDefault="00A933F9" w:rsidP="009F4D3D">
      <w:pPr>
        <w:pStyle w:val="Heading1"/>
        <w:keepNext w:val="0"/>
        <w:numPr>
          <w:ilvl w:val="0"/>
          <w:numId w:val="8"/>
        </w:numPr>
        <w:tabs>
          <w:tab w:val="clear" w:pos="360"/>
          <w:tab w:val="num" w:pos="426"/>
        </w:tabs>
        <w:ind w:left="426" w:hanging="426"/>
        <w:jc w:val="both"/>
        <w:rPr>
          <w:caps/>
          <w:sz w:val="22"/>
          <w:szCs w:val="22"/>
        </w:rPr>
      </w:pPr>
      <w:r w:rsidRPr="00B2568E">
        <w:rPr>
          <w:caps/>
          <w:sz w:val="22"/>
          <w:szCs w:val="22"/>
        </w:rPr>
        <w:t>Šalių įsipareigojimai</w:t>
      </w:r>
    </w:p>
    <w:p w:rsidR="00A933F9" w:rsidRPr="00B2568E" w:rsidRDefault="00A933F9" w:rsidP="009F4D3D">
      <w:pPr>
        <w:pStyle w:val="Heading2"/>
        <w:keepNext w:val="0"/>
        <w:keepLines w:val="0"/>
        <w:numPr>
          <w:ilvl w:val="1"/>
          <w:numId w:val="8"/>
        </w:numPr>
        <w:tabs>
          <w:tab w:val="num" w:pos="426"/>
          <w:tab w:val="left" w:pos="1080"/>
          <w:tab w:val="num" w:pos="1134"/>
        </w:tabs>
        <w:ind w:left="425" w:hanging="426"/>
        <w:jc w:val="both"/>
        <w:rPr>
          <w:rFonts w:cs="Times New Roman"/>
          <w:color w:val="auto"/>
          <w:sz w:val="22"/>
          <w:szCs w:val="22"/>
        </w:rPr>
      </w:pPr>
      <w:r w:rsidRPr="00B2568E">
        <w:rPr>
          <w:rFonts w:cs="Times New Roman"/>
          <w:bCs w:val="0"/>
          <w:color w:val="auto"/>
          <w:sz w:val="22"/>
          <w:szCs w:val="22"/>
        </w:rPr>
        <w:t xml:space="preserve"> Užsakovas:</w:t>
      </w:r>
    </w:p>
    <w:p w:rsidR="00A933F9" w:rsidRPr="00B2568E" w:rsidRDefault="00A933F9" w:rsidP="009F4D3D">
      <w:pPr>
        <w:pStyle w:val="Heading2"/>
        <w:keepNext w:val="0"/>
        <w:keepLines w:val="0"/>
        <w:tabs>
          <w:tab w:val="num" w:pos="426"/>
          <w:tab w:val="left" w:pos="1080"/>
          <w:tab w:val="num" w:pos="1134"/>
        </w:tabs>
        <w:ind w:left="567" w:hanging="567"/>
        <w:jc w:val="both"/>
        <w:rPr>
          <w:rFonts w:cs="Times New Roman"/>
          <w:color w:val="auto"/>
          <w:sz w:val="22"/>
          <w:szCs w:val="22"/>
        </w:rPr>
      </w:pPr>
      <w:r w:rsidRPr="00B2568E">
        <w:rPr>
          <w:rFonts w:cs="Times New Roman"/>
          <w:color w:val="auto"/>
          <w:sz w:val="22"/>
          <w:szCs w:val="22"/>
        </w:rPr>
        <w:t>4.1.1. Per 2 (dvi) darbo dienas nuo sutarties pasirašymo dienos perduoda Rangovui Darbų frontą arba užtikrina, kad dalyvaujant Užsakovui tai padarytų kiti rangovai, kurie atliko ar atlieka darbus Objekte.  Rangovas turi teisę per 2 (</w:t>
      </w:r>
      <w:proofErr w:type="gramStart"/>
      <w:r w:rsidRPr="00B2568E">
        <w:rPr>
          <w:rFonts w:cs="Times New Roman"/>
          <w:color w:val="auto"/>
          <w:sz w:val="22"/>
          <w:szCs w:val="22"/>
        </w:rPr>
        <w:t>dvi</w:t>
      </w:r>
      <w:proofErr w:type="gramEnd"/>
      <w:r w:rsidRPr="00B2568E">
        <w:rPr>
          <w:rFonts w:cs="Times New Roman"/>
          <w:color w:val="auto"/>
          <w:sz w:val="22"/>
          <w:szCs w:val="22"/>
        </w:rPr>
        <w:t xml:space="preserve">) darbo dienas pareikšti Užsakovui pretenzijas raštu dėl Darbų fronto, ko nepareiškus nurodytu terminu, Darbų frontas laikomas perduotas tinkamai ir laiku. Užsakovui vėluojant perduoti Darbų frontą Rangovui, Rangovas privalo apie </w:t>
      </w:r>
      <w:proofErr w:type="gramStart"/>
      <w:r w:rsidRPr="00B2568E">
        <w:rPr>
          <w:rFonts w:cs="Times New Roman"/>
          <w:color w:val="auto"/>
          <w:sz w:val="22"/>
          <w:szCs w:val="22"/>
        </w:rPr>
        <w:t>tai</w:t>
      </w:r>
      <w:proofErr w:type="gramEnd"/>
      <w:r w:rsidRPr="00B2568E">
        <w:rPr>
          <w:rFonts w:cs="Times New Roman"/>
          <w:color w:val="auto"/>
          <w:sz w:val="22"/>
          <w:szCs w:val="22"/>
        </w:rPr>
        <w:t xml:space="preserve"> informuoti Užsakovą raštu;</w:t>
      </w:r>
    </w:p>
    <w:p w:rsidR="00A933F9" w:rsidRPr="00B2568E" w:rsidRDefault="00A933F9" w:rsidP="009F4D3D">
      <w:pPr>
        <w:pStyle w:val="Heading2"/>
        <w:keepNext w:val="0"/>
        <w:keepLines w:val="0"/>
        <w:tabs>
          <w:tab w:val="num" w:pos="426"/>
          <w:tab w:val="left" w:pos="1080"/>
          <w:tab w:val="num" w:pos="1134"/>
        </w:tabs>
        <w:ind w:left="567" w:hanging="567"/>
        <w:jc w:val="both"/>
        <w:rPr>
          <w:rFonts w:cs="Times New Roman"/>
          <w:color w:val="auto"/>
          <w:sz w:val="22"/>
          <w:szCs w:val="22"/>
        </w:rPr>
      </w:pPr>
      <w:r w:rsidRPr="00B2568E">
        <w:rPr>
          <w:rFonts w:cs="Times New Roman"/>
          <w:color w:val="auto"/>
          <w:sz w:val="22"/>
          <w:szCs w:val="22"/>
        </w:rPr>
        <w:t>4.1.2. Vykdo Rangovo atliekamų Darbų priežiūrą ir kontrolę, tikrina Rangovo atliekamų Darbų ir jų sudėties atitikimą šios Sutarties, Darbų dokumentų nuostatoms bei teisės aktų reikalavimams;</w:t>
      </w:r>
    </w:p>
    <w:p w:rsidR="00A933F9" w:rsidRPr="00B2568E" w:rsidRDefault="00A933F9" w:rsidP="009F4D3D">
      <w:pPr>
        <w:pStyle w:val="Heading2"/>
        <w:keepNext w:val="0"/>
        <w:keepLines w:val="0"/>
        <w:tabs>
          <w:tab w:val="num" w:pos="426"/>
          <w:tab w:val="left" w:pos="1080"/>
          <w:tab w:val="num" w:pos="1134"/>
        </w:tabs>
        <w:ind w:left="567" w:hanging="567"/>
        <w:jc w:val="both"/>
        <w:rPr>
          <w:rFonts w:cs="Times New Roman"/>
          <w:color w:val="auto"/>
          <w:sz w:val="22"/>
          <w:szCs w:val="22"/>
        </w:rPr>
      </w:pPr>
      <w:r w:rsidRPr="00B2568E">
        <w:rPr>
          <w:rFonts w:cs="Times New Roman"/>
          <w:color w:val="auto"/>
          <w:sz w:val="22"/>
          <w:szCs w:val="22"/>
        </w:rPr>
        <w:t xml:space="preserve">4.1.3. Patikrina Rangovo baigtus Darbus ir nustačius, kad jie atitinka šioje Sutartyje numatytus reikalavimus </w:t>
      </w:r>
      <w:proofErr w:type="gramStart"/>
      <w:r w:rsidRPr="00B2568E">
        <w:rPr>
          <w:rFonts w:cs="Times New Roman"/>
          <w:color w:val="auto"/>
          <w:sz w:val="22"/>
          <w:szCs w:val="22"/>
        </w:rPr>
        <w:t>ir</w:t>
      </w:r>
      <w:proofErr w:type="gramEnd"/>
      <w:r w:rsidRPr="00B2568E">
        <w:rPr>
          <w:rFonts w:cs="Times New Roman"/>
          <w:color w:val="auto"/>
          <w:sz w:val="22"/>
          <w:szCs w:val="22"/>
        </w:rPr>
        <w:t xml:space="preserve"> Atliktų darbų akte nurodytos Darbų apimtys atitinka faktines atliktų Darbų apimtis, Sutartyje nustatytais terminais bei sąlygomis raštu patvirtina Rangovo pateiktus Atliktų darbų aktus;</w:t>
      </w:r>
    </w:p>
    <w:p w:rsidR="00A933F9" w:rsidRPr="00B2568E" w:rsidRDefault="00A933F9" w:rsidP="009F4D3D">
      <w:pPr>
        <w:pStyle w:val="Heading2"/>
        <w:keepNext w:val="0"/>
        <w:keepLines w:val="0"/>
        <w:tabs>
          <w:tab w:val="num" w:pos="426"/>
          <w:tab w:val="left" w:pos="1080"/>
          <w:tab w:val="num" w:pos="1134"/>
        </w:tabs>
        <w:ind w:left="567" w:hanging="567"/>
        <w:jc w:val="both"/>
        <w:rPr>
          <w:rFonts w:cs="Times New Roman"/>
          <w:color w:val="auto"/>
          <w:sz w:val="22"/>
          <w:szCs w:val="22"/>
        </w:rPr>
      </w:pPr>
      <w:r w:rsidRPr="00B2568E">
        <w:rPr>
          <w:rFonts w:cs="Times New Roman"/>
          <w:color w:val="auto"/>
          <w:sz w:val="22"/>
          <w:szCs w:val="22"/>
        </w:rPr>
        <w:t>4.1.4. Užsakovas turi teisę bet kuriuo metu (pa)teikti pastabas (pretenzijas) dėl Darbų, jų atlikimo terminų, rezultato, medžiagų kokybės, kiekio, ar kito neatitikimo Sutarties priedų dokumentacijai, teisės aktų reikalavimams, šios Sutarties sąlygoms. Rangovas, nesustabdydamas kitų darbų vykdymo, privalo nedelsiant savo sąskaita ištaisyti Užsakovo nurodytus trūkumus pagal pateiktas pastabas (pretenzijas);</w:t>
      </w:r>
      <w:bookmarkStart w:id="21" w:name="_Ref29465403"/>
    </w:p>
    <w:p w:rsidR="00A933F9" w:rsidRPr="00B2568E" w:rsidRDefault="00A933F9" w:rsidP="009F4D3D">
      <w:pPr>
        <w:pStyle w:val="Heading2"/>
        <w:keepNext w:val="0"/>
        <w:keepLines w:val="0"/>
        <w:tabs>
          <w:tab w:val="num" w:pos="426"/>
          <w:tab w:val="left" w:pos="1080"/>
          <w:tab w:val="num" w:pos="1134"/>
        </w:tabs>
        <w:ind w:left="567" w:hanging="567"/>
        <w:jc w:val="both"/>
        <w:rPr>
          <w:rFonts w:cs="Times New Roman"/>
          <w:color w:val="auto"/>
          <w:sz w:val="22"/>
          <w:szCs w:val="22"/>
        </w:rPr>
      </w:pPr>
      <w:r w:rsidRPr="00B2568E">
        <w:rPr>
          <w:rFonts w:cs="Times New Roman"/>
          <w:color w:val="auto"/>
          <w:sz w:val="22"/>
          <w:szCs w:val="22"/>
        </w:rPr>
        <w:t>4.1.5. Atsiskaito su Rangovu Sutartyje nustatytais terminais, sąlygomis ir tvarka;</w:t>
      </w:r>
    </w:p>
    <w:p w:rsidR="00A933F9" w:rsidRPr="00B2568E" w:rsidRDefault="00A933F9" w:rsidP="009F4D3D">
      <w:pPr>
        <w:pStyle w:val="Heading3"/>
        <w:tabs>
          <w:tab w:val="num" w:pos="426"/>
          <w:tab w:val="num" w:pos="1134"/>
        </w:tabs>
        <w:spacing w:before="0"/>
        <w:ind w:left="425" w:hanging="426"/>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 xml:space="preserve">4.1.6. Organizuoja, </w:t>
      </w:r>
      <w:proofErr w:type="gramStart"/>
      <w:r w:rsidRPr="00B2568E">
        <w:rPr>
          <w:rFonts w:ascii="Times New Roman" w:hAnsi="Times New Roman" w:cs="Times New Roman"/>
          <w:b w:val="0"/>
          <w:color w:val="auto"/>
          <w:sz w:val="22"/>
          <w:szCs w:val="22"/>
        </w:rPr>
        <w:t>veda</w:t>
      </w:r>
      <w:proofErr w:type="gramEnd"/>
      <w:r w:rsidRPr="00B2568E">
        <w:rPr>
          <w:rFonts w:ascii="Times New Roman" w:hAnsi="Times New Roman" w:cs="Times New Roman"/>
          <w:b w:val="0"/>
          <w:color w:val="auto"/>
          <w:sz w:val="22"/>
          <w:szCs w:val="22"/>
        </w:rPr>
        <w:t xml:space="preserve"> bei protokoluoja gamybinius pasitarimus Objekte ar Užsakovo buveinėje;</w:t>
      </w:r>
    </w:p>
    <w:p w:rsidR="00A933F9" w:rsidRPr="00B2568E" w:rsidRDefault="00A933F9" w:rsidP="009F4D3D">
      <w:pPr>
        <w:pStyle w:val="Heading3"/>
        <w:tabs>
          <w:tab w:val="num" w:pos="426"/>
          <w:tab w:val="num" w:pos="1134"/>
        </w:tabs>
        <w:spacing w:before="0"/>
        <w:ind w:left="425" w:hanging="426"/>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4.1.7. Tuo atveju, jeigu Rangovas nukrypsta nuo Sutarties sąlygų, Kalendorinio darbų vykdymo grafiko, nesilaiko teisės aktų ar statybos normatyvinių techninių dokumentų reikalavimų ir/ar Statybos darbų vykdymo protokoluose nurodytų pagrįstų nurodymų ar kitais šioje sutartyje numatytais atvejais, Užsakovas, reikalaudamas pašalinti trūkumus, nemoka už netinkamai atliktus Darbus ir turi teisę (su)stabdyti kitų savo prievolių pagal Sutartį vykdymą, tame tarpe, bet neapsiribojant, kitų Rangovo Darbų pagal Sutartį atlikimą iki tinkamo Rangovo padarytų pažeidimų pašalinimo</w:t>
      </w:r>
      <w:bookmarkEnd w:id="21"/>
      <w:r w:rsidRPr="00B2568E">
        <w:rPr>
          <w:rFonts w:ascii="Times New Roman" w:hAnsi="Times New Roman" w:cs="Times New Roman"/>
          <w:b w:val="0"/>
          <w:color w:val="auto"/>
          <w:sz w:val="22"/>
          <w:szCs w:val="22"/>
        </w:rPr>
        <w:t>.</w:t>
      </w:r>
    </w:p>
    <w:p w:rsidR="00A933F9" w:rsidRPr="00B2568E" w:rsidRDefault="00A933F9" w:rsidP="009F4D3D">
      <w:pPr>
        <w:jc w:val="both"/>
        <w:rPr>
          <w:sz w:val="22"/>
          <w:szCs w:val="22"/>
        </w:rPr>
      </w:pPr>
    </w:p>
    <w:p w:rsidR="00A933F9" w:rsidRPr="00B2568E" w:rsidRDefault="00A933F9" w:rsidP="009F4D3D">
      <w:pPr>
        <w:pStyle w:val="Heading2"/>
        <w:keepNext w:val="0"/>
        <w:keepLines w:val="0"/>
        <w:numPr>
          <w:ilvl w:val="1"/>
          <w:numId w:val="8"/>
        </w:numPr>
        <w:tabs>
          <w:tab w:val="num" w:pos="426"/>
          <w:tab w:val="num" w:pos="1134"/>
        </w:tabs>
        <w:ind w:left="425" w:hanging="426"/>
        <w:jc w:val="both"/>
        <w:rPr>
          <w:rFonts w:cs="Times New Roman"/>
          <w:bCs w:val="0"/>
          <w:color w:val="auto"/>
          <w:sz w:val="22"/>
          <w:szCs w:val="22"/>
        </w:rPr>
      </w:pPr>
      <w:r w:rsidRPr="00B2568E">
        <w:rPr>
          <w:rFonts w:cs="Times New Roman"/>
          <w:bCs w:val="0"/>
          <w:color w:val="auto"/>
          <w:sz w:val="22"/>
          <w:szCs w:val="22"/>
        </w:rPr>
        <w:t xml:space="preserve"> Rangovas:</w:t>
      </w:r>
    </w:p>
    <w:p w:rsidR="00A933F9"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4.2.1. Šioje Sutartyje nustatytais terminais pradeda ir kokybiškai, laikantis Darbų atlikimo terminų, atlieka ir perduoda Užsakovui visus Sutartyje nurodytus Darbus bei, esant reikalui, ištaiso pastebėtus (nurodytus) trūkumus/defektus, nustatytus tiek iki Baigiamojo darbų priėmimo-perdavimo akto pasirašymo, tiek Objekte atliktų Darbų garantiniu laikotarpiu;</w:t>
      </w:r>
    </w:p>
    <w:p w:rsidR="00A933F9"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4.2.2. Priėmęs Darbų frontą per 2 (</w:t>
      </w:r>
      <w:proofErr w:type="gramStart"/>
      <w:r w:rsidRPr="00B2568E">
        <w:rPr>
          <w:rFonts w:cs="Times New Roman"/>
          <w:color w:val="auto"/>
          <w:sz w:val="22"/>
          <w:szCs w:val="22"/>
        </w:rPr>
        <w:t>dvi</w:t>
      </w:r>
      <w:proofErr w:type="gramEnd"/>
      <w:r w:rsidRPr="00B2568E">
        <w:rPr>
          <w:rFonts w:cs="Times New Roman"/>
          <w:color w:val="auto"/>
          <w:sz w:val="22"/>
          <w:szCs w:val="22"/>
        </w:rPr>
        <w:t xml:space="preserve">) darbo dienas gali pareikšti Užsakovui pagrįstas pretenzijas raštu dėl Darbų fronto, ko nepareiškus nurodytu terminu, Darbų frontas laikomas perduotas tinkamai ir laiku. Užsakovui vėluojant perduoti Darbų frontą Rangovui, Rangovas privalo apie </w:t>
      </w:r>
      <w:proofErr w:type="gramStart"/>
      <w:r w:rsidRPr="00B2568E">
        <w:rPr>
          <w:rFonts w:cs="Times New Roman"/>
          <w:color w:val="auto"/>
          <w:sz w:val="22"/>
          <w:szCs w:val="22"/>
        </w:rPr>
        <w:t>tai</w:t>
      </w:r>
      <w:proofErr w:type="gramEnd"/>
      <w:r w:rsidRPr="00B2568E">
        <w:rPr>
          <w:rFonts w:cs="Times New Roman"/>
          <w:color w:val="auto"/>
          <w:sz w:val="22"/>
          <w:szCs w:val="22"/>
        </w:rPr>
        <w:t xml:space="preserve"> informuoti Užsakovą raštu;  </w:t>
      </w:r>
      <w:bookmarkStart w:id="22" w:name="_Ref29266215"/>
    </w:p>
    <w:p w:rsidR="00A933F9"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 xml:space="preserve">4.2.3. Įsipareigoja paskirti teisės aktų nustatyta tvarka atestuotą statybos darbų vadovą, kuris, atstovaudamas Rangovą, vadovauja Rangovo vykdomiems darbams. </w:t>
      </w:r>
      <w:proofErr w:type="gramStart"/>
      <w:r w:rsidRPr="00B2568E">
        <w:rPr>
          <w:rFonts w:cs="Times New Roman"/>
          <w:color w:val="auto"/>
          <w:sz w:val="22"/>
          <w:szCs w:val="22"/>
        </w:rPr>
        <w:t>Apie paskirtą Objekto statybos darbų vadovą Rangovas ne vėliau kaip per 1 (vieną) darbo dieną nuo Sutarties pasirašymo dienos raštu informuoja Užsakovą bei pateikia darbų vadovo skyrimą patvirtinantį dokumentą (direktoriaus įsakymas, potvarkis, darbo sutartis ar kt.).</w:t>
      </w:r>
      <w:proofErr w:type="gramEnd"/>
      <w:r w:rsidRPr="00B2568E">
        <w:rPr>
          <w:rFonts w:cs="Times New Roman"/>
          <w:color w:val="auto"/>
          <w:sz w:val="22"/>
          <w:szCs w:val="22"/>
        </w:rPr>
        <w:t xml:space="preserve"> Jeigu Objekto statybos darbų vadovas pakeičiamas, Rangovas privalo nedelsiant, bet ne vėliau kaip per 1 (vieną) darbo dieną, apie </w:t>
      </w:r>
      <w:proofErr w:type="gramStart"/>
      <w:r w:rsidRPr="00B2568E">
        <w:rPr>
          <w:rFonts w:cs="Times New Roman"/>
          <w:color w:val="auto"/>
          <w:sz w:val="22"/>
          <w:szCs w:val="22"/>
        </w:rPr>
        <w:t>tai</w:t>
      </w:r>
      <w:proofErr w:type="gramEnd"/>
      <w:r w:rsidRPr="00B2568E">
        <w:rPr>
          <w:rFonts w:cs="Times New Roman"/>
          <w:color w:val="auto"/>
          <w:sz w:val="22"/>
          <w:szCs w:val="22"/>
        </w:rPr>
        <w:t xml:space="preserve"> pranešti Užsakovui bei pateikti naujo darbų vadovo skyrimą patvirtinantį dokumentą;  </w:t>
      </w:r>
    </w:p>
    <w:p w:rsidR="00A933F9"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4.2.4. Užtikrina, kad Darbus atliks tiktai visus teisės aktų reikalavimus atitinkantys, reikiamai sertifikuoti bei licencijuoti, turintys būtiną kvalifikaciją, žinias bei galiojančius sertifikatus, leidimus, licencijas Darbų atlikimui asmenys. Rangovas įsipareigoja užtikrinti, kad Sutarties vykdymui būtų pasitelkiamas reikiamas darbuotojų ir/ar kitų asmenų kiekis, būtinas tinkamam Sutarties (į</w:t>
      </w:r>
      <w:proofErr w:type="gramStart"/>
      <w:r w:rsidRPr="00B2568E">
        <w:rPr>
          <w:rFonts w:cs="Times New Roman"/>
          <w:color w:val="auto"/>
          <w:sz w:val="22"/>
          <w:szCs w:val="22"/>
        </w:rPr>
        <w:t>)vykdymui</w:t>
      </w:r>
      <w:bookmarkEnd w:id="22"/>
      <w:proofErr w:type="gramEnd"/>
      <w:r w:rsidRPr="00B2568E">
        <w:rPr>
          <w:rFonts w:cs="Times New Roman"/>
          <w:color w:val="auto"/>
          <w:sz w:val="22"/>
          <w:szCs w:val="22"/>
        </w:rPr>
        <w:t>;</w:t>
      </w:r>
    </w:p>
    <w:p w:rsidR="00A933F9"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4.2.5. Priduoda tinkamai atliktus Darbus Užsakovui pagal Sutartyje</w:t>
      </w:r>
      <w:r w:rsidRPr="00B2568E">
        <w:rPr>
          <w:rStyle w:val="Reference"/>
          <w:rFonts w:cs="Times New Roman"/>
          <w:b w:val="0"/>
          <w:i w:val="0"/>
          <w:color w:val="auto"/>
          <w:sz w:val="22"/>
          <w:szCs w:val="22"/>
        </w:rPr>
        <w:t xml:space="preserve"> nurodytus</w:t>
      </w:r>
      <w:r w:rsidRPr="00B2568E">
        <w:rPr>
          <w:rFonts w:cs="Times New Roman"/>
          <w:color w:val="auto"/>
          <w:sz w:val="22"/>
          <w:szCs w:val="22"/>
        </w:rPr>
        <w:t xml:space="preserve"> reikalavimus;</w:t>
      </w:r>
    </w:p>
    <w:p w:rsidR="00A933F9"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 xml:space="preserve">4.2.6. Garantuoja, kad Užsakovui priduodami Darbai, jiems atlikti panaudotos medžiagos, įrengimai, priemonės, taikytos darbų technologijos visiškai atitinka Sutarties ir Darbų atlikimui reikalingas sąlygas, galiojančius teisės aktus, normatyvinių statybos techninių dokumentų ir įprastai tokiems darbams, jų rezultatams keliamus reikalavimus bei neturi jokių trūkumų (įskaitant paslėptus trūkumus). </w:t>
      </w:r>
      <w:proofErr w:type="gramStart"/>
      <w:r w:rsidRPr="00B2568E">
        <w:rPr>
          <w:rFonts w:cs="Times New Roman"/>
          <w:color w:val="auto"/>
          <w:sz w:val="22"/>
          <w:szCs w:val="22"/>
        </w:rPr>
        <w:t>Esant rašytiniam Užsakovo reikalavimui, Rangovas pateikia visas panaudotų medžiagų, įrengimų technines specifikacijas bei atliktų darbų vykdymo statybos taisykles.</w:t>
      </w:r>
      <w:proofErr w:type="gramEnd"/>
      <w:r w:rsidRPr="00B2568E">
        <w:rPr>
          <w:rFonts w:cs="Times New Roman"/>
          <w:color w:val="auto"/>
          <w:sz w:val="22"/>
          <w:szCs w:val="22"/>
        </w:rPr>
        <w:t xml:space="preserve"> </w:t>
      </w:r>
      <w:proofErr w:type="gramStart"/>
      <w:r w:rsidRPr="00B2568E">
        <w:rPr>
          <w:rFonts w:cs="Times New Roman"/>
          <w:color w:val="auto"/>
          <w:sz w:val="22"/>
          <w:szCs w:val="22"/>
        </w:rPr>
        <w:t>Tuo atveju, jeigu Užsakovas tarpusavio nuolaidų pagrindu sutinka priimti Darbus su trūkumais, tokie Darbai (jų trūkumai) privalo būti aiškiai aptarti Atliktų darbų bei Baigiamajame darbų atlikimo akte.</w:t>
      </w:r>
      <w:proofErr w:type="gramEnd"/>
      <w:r w:rsidRPr="00B2568E">
        <w:rPr>
          <w:rFonts w:cs="Times New Roman"/>
          <w:color w:val="auto"/>
          <w:sz w:val="22"/>
          <w:szCs w:val="22"/>
        </w:rPr>
        <w:t xml:space="preserve"> Toks </w:t>
      </w:r>
      <w:r w:rsidRPr="00B2568E">
        <w:rPr>
          <w:rFonts w:cs="Times New Roman"/>
          <w:color w:val="auto"/>
          <w:sz w:val="22"/>
          <w:szCs w:val="22"/>
        </w:rPr>
        <w:lastRenderedPageBreak/>
        <w:t>Užsakovo sutikimas ir darbų priėmimas su aptartais trūkumais neatleidžia Rangovo nuo garantinių prievolių pagal Sutartį vykdymo ir Darbų su trūkumais atžvilgiu, išskyrus Šalių atskirai sutartus atvejus;</w:t>
      </w:r>
    </w:p>
    <w:p w:rsidR="006D298D"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4.2.7. Garantuoja ir visiškai atsako</w:t>
      </w:r>
      <w:r w:rsidR="001832F7">
        <w:rPr>
          <w:rFonts w:cs="Times New Roman"/>
          <w:color w:val="auto"/>
          <w:sz w:val="22"/>
          <w:szCs w:val="22"/>
        </w:rPr>
        <w:t>,</w:t>
      </w:r>
      <w:r w:rsidRPr="00B2568E">
        <w:rPr>
          <w:rFonts w:cs="Times New Roman"/>
          <w:color w:val="auto"/>
          <w:sz w:val="22"/>
          <w:szCs w:val="22"/>
        </w:rPr>
        <w:t xml:space="preserve"> kad Darbų vykdymo metu būtų griežtai laikomasi visų teisės aktuose nustatytų darbų, sveikatos saugos, priešgaisrinės saugos, aplinkos apsaugos, viešosios tvarkos, sanitarijos, higienos, kelių eismo saugumo ir kitų reikalavimų bei taisyklių Rangovo Darbų atlikimo zonose, taip pat atsako už gretimos aplinkos bei gamtos ir nekilnojamųjų kultūros paveldo vertybių (jeigu tokių yra) apsaugą ir greta gyvenančių, dirbančių, poilsiaujančių ir judančių žmonių, jų turto apsaugą nuo atliekamų darbų sukeliamų pavojų, nepažeidžiant trečiųjų asmenų gyvenimo ir veiklos sąlygų;</w:t>
      </w:r>
    </w:p>
    <w:p w:rsidR="006D298D"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 xml:space="preserve">4.2.8. Užbaigus Darbus konkrečiame Objekte Darbų priėmimo-perdavimo akto pasirašymo savo sąskaita sutvarko Rangovo Darbų zoną(as) bei jų aplinką, pašalina savo Darbų atliekas bei statybos šiukšles, palaisvino Objektą išgabendamas nepanaudotas medžiagas, priemones, įrengimus, techniką; </w:t>
      </w:r>
    </w:p>
    <w:p w:rsidR="006D298D"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4.2.9. Sutarties vykdymo metu nuolat kontroliuoja ir atsako, kad vykdomi Darbai būtų atliekami kokybiškai, pagal Sutarties sąlygas, statybos leidimą, laikantis normatyvinių statybos techninių dokumentų, normatyvinių saugos ir Objekto paskirties dokumentų, Užsakovo nurodymų bei kitų teisės aktų reikalavimų;</w:t>
      </w:r>
    </w:p>
    <w:p w:rsidR="006D298D"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 xml:space="preserve">4.2.10. Užtikrina, kad Užsakovo atstovai bet kuriuo metu turėtų priėjimą prie visų vykdomų (atliktų) Darbų ir privalo suteikti jiems galimybę apžiūrėti Darbų rezultatus, medžiagas, priemones bei įrangą; </w:t>
      </w:r>
    </w:p>
    <w:p w:rsidR="006D298D"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4.2.11. Prisiima atsakomybę ir visiškai atlygina žalą, nuostolius kuriuos dėl Rangovo atliekamų Darbų ar veiklos Objekte patiria Užsakovas ar tretieji asmenys, tame tarpe, bet neapsiribojant, dėl galimų užpylimo, vandentiekio ir santechnikos įrangos sužalojimų, gedimų, elektros energijos tinklų įrangos sužalojimų, elektros energijos tiekimo sutrikimų bei su tuo susijusių gedimų, pastato konstrukcijų sužalojimų ir kita;</w:t>
      </w:r>
    </w:p>
    <w:p w:rsidR="006D298D"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 xml:space="preserve">4.2.12. Visiškai atlygina Užsakovui dujų, šalto ir karšto vandens suvartojimą Objekte nuo Darbų fronto priėmimo dienos iki galutinio Sutarties arba Darbų Objekte atlikimo (įvykdymo) dienos pagal įrengtų apskaitos prietaisų rodmenis ir priskaičiuotą abonentinį mokestį. </w:t>
      </w:r>
      <w:proofErr w:type="gramStart"/>
      <w:r w:rsidRPr="00B2568E">
        <w:rPr>
          <w:rFonts w:cs="Times New Roman"/>
          <w:color w:val="auto"/>
          <w:sz w:val="22"/>
          <w:szCs w:val="22"/>
        </w:rPr>
        <w:t>Užsakovo pateiktas sąskaitas Rangovas apmoka per 5 (penkias) darbo dienas nuo šių Užsakovo dokumentų gavimo dienos.</w:t>
      </w:r>
      <w:proofErr w:type="gramEnd"/>
      <w:r w:rsidRPr="00B2568E">
        <w:rPr>
          <w:rFonts w:cs="Times New Roman"/>
          <w:color w:val="auto"/>
          <w:sz w:val="22"/>
          <w:szCs w:val="22"/>
        </w:rPr>
        <w:t xml:space="preserve"> Rangovas įsipareigoja savo sąskaita ir vardu sudaryti elektros energijos tiekimo į Objektą sutartį Darbų laikotarpiui (išskyrus atvejus, kai </w:t>
      </w:r>
      <w:proofErr w:type="gramStart"/>
      <w:r w:rsidRPr="00B2568E">
        <w:rPr>
          <w:rFonts w:cs="Times New Roman"/>
          <w:color w:val="auto"/>
          <w:sz w:val="22"/>
          <w:szCs w:val="22"/>
        </w:rPr>
        <w:t>tai</w:t>
      </w:r>
      <w:proofErr w:type="gramEnd"/>
      <w:r w:rsidRPr="00B2568E">
        <w:rPr>
          <w:rFonts w:cs="Times New Roman"/>
          <w:color w:val="auto"/>
          <w:sz w:val="22"/>
          <w:szCs w:val="22"/>
        </w:rPr>
        <w:t xml:space="preserve"> neįmanoma dėl objektyvių priežasčių, kas šalių suderinama atskiru Sutarties priedu) ir apmokėti už pagal sudarytą sutartį gautą elektros energiją. Tuo atveju, jei Objekte yra nutrauktas elektros energijos, vandens, dujų ar kitų Darbų atlikimui reikalingų paslaugų tiekimas, Rangovo pranešimu Užsakovas atnaujina elektros energijos ar kitų paslaugų tiekimą;</w:t>
      </w:r>
    </w:p>
    <w:p w:rsidR="006D298D"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 xml:space="preserve">4.2.13. Įsipareigoja Objektą naudoti tik Darbų atlikimui. </w:t>
      </w:r>
      <w:proofErr w:type="gramStart"/>
      <w:r w:rsidRPr="00B2568E">
        <w:rPr>
          <w:rFonts w:cs="Times New Roman"/>
          <w:color w:val="auto"/>
          <w:sz w:val="22"/>
          <w:szCs w:val="22"/>
        </w:rPr>
        <w:t>Rangovas neturi teisės Objekte verstis jokia kita veikla.</w:t>
      </w:r>
      <w:proofErr w:type="gramEnd"/>
      <w:r w:rsidRPr="00B2568E">
        <w:rPr>
          <w:rFonts w:cs="Times New Roman"/>
          <w:color w:val="auto"/>
          <w:sz w:val="22"/>
          <w:szCs w:val="22"/>
        </w:rPr>
        <w:t xml:space="preserve"> Rangovas neturi teisės be rašytinio Užsakovo sutikimo Objekte apgyvendinti jokių asmenų, negali laikyti jokio turto, kuris tiesiogiai nesusijęs su Darbų vykdymu. Rangovas privalo užtikrinti, kad su Rangovo žinia į Objektą nepatektų jokie pašaliniai, su Darbų vykdymu nesusiję asmenys ir atsako už savo, Užsakovo bei trečiųjų asmenų turtą, esantį Objektuose Darbų atlikimo metu; </w:t>
      </w:r>
      <w:bookmarkStart w:id="23" w:name="_Ref37512403"/>
      <w:bookmarkStart w:id="24" w:name="_Ref29266273"/>
    </w:p>
    <w:p w:rsidR="006D298D"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4.2.14. Per Užsakovo nurodytą, bet ne trumpesnį negu įmanoma technologiškai įvykdyti, laiką pašalina Užsakovo nurodytus Darbų trūkumus (defektus). Rangovas po raštiško Užsakovo Darbų trūkumų (defektų) akto gavimo turi ne vėliau kaip per 2 (</w:t>
      </w:r>
      <w:proofErr w:type="gramStart"/>
      <w:r w:rsidRPr="00B2568E">
        <w:rPr>
          <w:rFonts w:cs="Times New Roman"/>
          <w:color w:val="auto"/>
          <w:sz w:val="22"/>
          <w:szCs w:val="22"/>
        </w:rPr>
        <w:t>dvi</w:t>
      </w:r>
      <w:proofErr w:type="gramEnd"/>
      <w:r w:rsidRPr="00B2568E">
        <w:rPr>
          <w:rFonts w:cs="Times New Roman"/>
          <w:color w:val="auto"/>
          <w:sz w:val="22"/>
          <w:szCs w:val="22"/>
        </w:rPr>
        <w:t>) darbo dienas atsiųsti savo atstovą defektų įvertinimui ir jų ištaisymo termino suderinimui. Neatvykus Rangovo atstovui per Sutartyje numatytą laiką, Šalių susitarimu laikoma, kad pretenziją Rangovas pripažįsta ir įsipareigoja savo lėšomis pašalinti nurodytus defektus per Užsakovo nustatytą laiką;</w:t>
      </w:r>
      <w:bookmarkStart w:id="25" w:name="_Ref37512418"/>
      <w:bookmarkEnd w:id="23"/>
      <w:bookmarkEnd w:id="24"/>
    </w:p>
    <w:p w:rsidR="00A161D5" w:rsidRDefault="00A933F9" w:rsidP="00A161D5">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4.2.15. Privalo dalyvauti Užsakovo organizuojamuose gamybiniuose pasitarimuose, o, neatvykus į pasitarimą, ne vėliau kaip per 1 (vieną) darbo dieną po susirinkimo privalo patvirtinti įvykusiame gamybiniame pasitarime surašytą Darbų vykdymo protokolą. Tuo atveju, jei Rangovas nesutinka su Darbų vykdymo protokolo turiniu, Rangovas privalo ne vėliau kaip per 2 (dvi) darbo dienas nuo protokolo, pateikto Sutartyje nustatyta tvarka, gavimo pateikti Užsakovui išsamų, motyvuotą, rašytinį, Sutarties ar teisės aktų nuostatomis pagrįstą atsisakymą pasirašyti. Šalių susitarimu Darbų vykdymo protokolo nepatvirtinimas ir nepateikimas rašytinio atsisakymo patvirtinti Darbų vykdymo protokolo Sutartyje nustatytais terminais reiškia, kad Rangovas sutinka su Darbų vykdymo protokolu ir įsipareigoja jį vykdyti jame nurodytomis sąlygomis</w:t>
      </w:r>
      <w:bookmarkStart w:id="26" w:name="_Ref37512548"/>
      <w:bookmarkEnd w:id="25"/>
    </w:p>
    <w:p w:rsidR="00A933F9" w:rsidRPr="00A161D5" w:rsidRDefault="00A933F9" w:rsidP="00A161D5">
      <w:pPr>
        <w:pStyle w:val="Heading2"/>
        <w:keepNext w:val="0"/>
        <w:keepLines w:val="0"/>
        <w:tabs>
          <w:tab w:val="num" w:pos="426"/>
          <w:tab w:val="num" w:pos="1134"/>
        </w:tabs>
        <w:ind w:left="567" w:hanging="567"/>
        <w:jc w:val="both"/>
        <w:rPr>
          <w:rFonts w:cs="Times New Roman"/>
          <w:color w:val="auto"/>
          <w:sz w:val="22"/>
          <w:szCs w:val="22"/>
        </w:rPr>
      </w:pPr>
      <w:r w:rsidRPr="001B3C40">
        <w:rPr>
          <w:rFonts w:cs="Times New Roman"/>
          <w:color w:val="auto"/>
          <w:sz w:val="22"/>
          <w:szCs w:val="22"/>
        </w:rPr>
        <w:lastRenderedPageBreak/>
        <w:t>4</w:t>
      </w:r>
      <w:r w:rsidRPr="00A161D5">
        <w:rPr>
          <w:rFonts w:cs="Times New Roman"/>
          <w:color w:val="auto"/>
          <w:sz w:val="22"/>
          <w:szCs w:val="22"/>
        </w:rPr>
        <w:t xml:space="preserve">.2.16. Pats atlieka Sutartyje numatytus Darbus. Draudžiama Sutartyje numatytus Darbus ar kitus Sutartimi prisiimtus įsipareigojimus atlikti pasitelkiant trečiuosius asmenis - subrangovus, subtiekėjus ar subteikėjus, jeigu Rangovo konkurso metu pateiktame pasiūlyme nenurodyta, kokius subrangovus, subtiekėjus, subteikėjus Rangovas ketina pasitelkti bei kokiems Sutartyje nustatytiems Darbams ar jų apimčiai vykdyti, taip pat jei nepateikti Užsakovo kvietime teikti pasiūlymus nurodyti kvalifikacijos kriterijus pagrindžiantys dokumentai.  Rangovas privalo užtikrinti, kad subrangovų atliekami darbai bei jų vykdymas visiškai </w:t>
      </w:r>
      <w:proofErr w:type="gramStart"/>
      <w:r w:rsidRPr="00A161D5">
        <w:rPr>
          <w:rFonts w:cs="Times New Roman"/>
          <w:color w:val="auto"/>
          <w:sz w:val="22"/>
          <w:szCs w:val="22"/>
        </w:rPr>
        <w:t>atitiktų  šios</w:t>
      </w:r>
      <w:proofErr w:type="gramEnd"/>
      <w:r w:rsidRPr="00A161D5">
        <w:rPr>
          <w:rFonts w:cs="Times New Roman"/>
          <w:color w:val="auto"/>
          <w:sz w:val="22"/>
          <w:szCs w:val="22"/>
        </w:rPr>
        <w:t xml:space="preserve"> Sutarties sąlygas. Už subrangovų atliktų Darbų kokybę, jų </w:t>
      </w:r>
      <w:proofErr w:type="gramStart"/>
      <w:r w:rsidRPr="00A161D5">
        <w:rPr>
          <w:rFonts w:cs="Times New Roman"/>
          <w:color w:val="auto"/>
          <w:sz w:val="22"/>
          <w:szCs w:val="22"/>
        </w:rPr>
        <w:t>padarytų</w:t>
      </w:r>
      <w:proofErr w:type="gramEnd"/>
      <w:r w:rsidRPr="00A161D5">
        <w:rPr>
          <w:rFonts w:cs="Times New Roman"/>
          <w:color w:val="auto"/>
          <w:sz w:val="22"/>
          <w:szCs w:val="22"/>
        </w:rPr>
        <w:t xml:space="preserve"> nuostolių atlyginimą bei kitų įsipareigojimų vykdymą Užsakovui atsako Rangovas;</w:t>
      </w:r>
      <w:bookmarkEnd w:id="26"/>
    </w:p>
    <w:p w:rsidR="00A933F9" w:rsidRPr="00B2568E" w:rsidRDefault="00A933F9" w:rsidP="009F4D3D">
      <w:pPr>
        <w:pStyle w:val="Heading3"/>
        <w:tabs>
          <w:tab w:val="num" w:pos="426"/>
          <w:tab w:val="num" w:pos="1134"/>
        </w:tabs>
        <w:spacing w:before="0"/>
        <w:ind w:left="425" w:hanging="426"/>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 xml:space="preserve">4.2.17. Darbų atlikimo metu privalo netrukdyti kitų rangovų ar įrengimų, paslaugų tiekėjų darbui. Tais atvejais, kai dėl atliekamų Darbų pobūdžio neįmanoma išvengti trukdymo kitiems rangovams ar įrengimų, paslaugų tiekėjams, Rangovas turi iš anksto informuoti Užsakovą apie tokius atliekamus Darbus ir atlikti juos taip, kad tai kaip galima mažiau trukdytų kitų rangovų ar įrengimų tiekėjų darbui. Jeigu Rangovo atliekami Darbai yra susiję su kitų rangovų atliekamais darbais, Rangovas privalo Užsakovo nurodymu įvertinti kitų rangovų pageidavimus Darbams, teikti Užsakovui konsultacijas bei kitą reikalingą informaciją dėl kitų rangovų darbų, kiek tai yra susiję su Rangovo Darbais ar jų (į)vykdymu. </w:t>
      </w:r>
      <w:proofErr w:type="gramStart"/>
      <w:r w:rsidRPr="00B2568E">
        <w:rPr>
          <w:rFonts w:ascii="Times New Roman" w:hAnsi="Times New Roman" w:cs="Times New Roman"/>
          <w:b w:val="0"/>
          <w:color w:val="auto"/>
          <w:sz w:val="22"/>
          <w:szCs w:val="22"/>
        </w:rPr>
        <w:t>Rangovas, derindamas kitų rangovų darbų vykdymo sąlygas Objekte, privalo nekelti nepagrįstų reikalavimų, bendradarbiauti, nepiktnaudžiauti savo teisėmis, laikytis Užsakovo interesų prioriteto.</w:t>
      </w:r>
      <w:proofErr w:type="gramEnd"/>
      <w:r w:rsidRPr="00B2568E">
        <w:rPr>
          <w:rFonts w:ascii="Times New Roman" w:hAnsi="Times New Roman" w:cs="Times New Roman"/>
          <w:b w:val="0"/>
          <w:color w:val="auto"/>
          <w:sz w:val="22"/>
          <w:szCs w:val="22"/>
        </w:rPr>
        <w:t xml:space="preserve"> Rangovas neturi teisės reikalauti, kad kiti rangovai įvykdytų Darbus ar jų dalį, reikalauti, kad kiti rangovai vykdytų Užsakovui nereikalingus darbus, taip pat darbus, kurie padidintų Užsakovo su kitais rangovais suderėtą darbų kainą. Esant Užsakovo prašymui, Rangovas įsipareigoja dalyvauti Užsakovui priimant – perduodant Darbų vykdymui reikšmingus kitų rangovų darbus, tikrinti jų rezultatus bei atsakingai patvirtinti jų tinkamumą/netinkamumą įskaitant, bet neapsiribojant, Rangovo Darbų vykdymui;</w:t>
      </w:r>
    </w:p>
    <w:p w:rsidR="00A933F9" w:rsidRPr="00B2568E" w:rsidRDefault="00A933F9" w:rsidP="009F4D3D">
      <w:pPr>
        <w:pStyle w:val="IndentH4"/>
        <w:tabs>
          <w:tab w:val="num" w:pos="426"/>
        </w:tabs>
        <w:ind w:left="425" w:firstLine="0"/>
        <w:rPr>
          <w:sz w:val="22"/>
          <w:szCs w:val="22"/>
        </w:rPr>
      </w:pPr>
      <w:r w:rsidRPr="00B2568E">
        <w:rPr>
          <w:sz w:val="22"/>
          <w:szCs w:val="22"/>
        </w:rPr>
        <w:t>4.2.18.Vykdo kitas šioje Sutartyje bei teisės aktuose numatytas pareigas.</w:t>
      </w:r>
    </w:p>
    <w:p w:rsidR="00A933F9" w:rsidRPr="00B2568E" w:rsidRDefault="00A933F9" w:rsidP="009F4D3D">
      <w:pPr>
        <w:pStyle w:val="IndentH4"/>
        <w:tabs>
          <w:tab w:val="num" w:pos="426"/>
        </w:tabs>
        <w:ind w:left="426" w:firstLine="0"/>
        <w:rPr>
          <w:sz w:val="22"/>
          <w:szCs w:val="22"/>
        </w:rPr>
      </w:pPr>
    </w:p>
    <w:p w:rsidR="00A933F9" w:rsidRPr="00B2568E" w:rsidRDefault="00A933F9" w:rsidP="009F4D3D">
      <w:pPr>
        <w:pStyle w:val="Heading1"/>
        <w:keepNext w:val="0"/>
        <w:numPr>
          <w:ilvl w:val="0"/>
          <w:numId w:val="8"/>
        </w:numPr>
        <w:tabs>
          <w:tab w:val="clear" w:pos="360"/>
          <w:tab w:val="num" w:pos="426"/>
        </w:tabs>
        <w:ind w:left="426" w:hanging="426"/>
        <w:jc w:val="both"/>
        <w:rPr>
          <w:caps/>
          <w:sz w:val="22"/>
          <w:szCs w:val="22"/>
        </w:rPr>
      </w:pPr>
      <w:r w:rsidRPr="00B2568E">
        <w:rPr>
          <w:caps/>
          <w:sz w:val="22"/>
          <w:szCs w:val="22"/>
        </w:rPr>
        <w:t>Darbų atlikimo terminai</w:t>
      </w:r>
    </w:p>
    <w:p w:rsidR="00A933F9" w:rsidRPr="00B2568E" w:rsidRDefault="00A933F9" w:rsidP="009F4D3D">
      <w:pPr>
        <w:pStyle w:val="Heading2"/>
        <w:keepNext w:val="0"/>
        <w:keepLines w:val="0"/>
        <w:numPr>
          <w:ilvl w:val="1"/>
          <w:numId w:val="8"/>
        </w:numPr>
        <w:tabs>
          <w:tab w:val="num" w:pos="426"/>
        </w:tabs>
        <w:ind w:left="426" w:hanging="426"/>
        <w:jc w:val="both"/>
        <w:rPr>
          <w:rFonts w:cs="Times New Roman"/>
          <w:color w:val="auto"/>
          <w:sz w:val="22"/>
          <w:szCs w:val="22"/>
        </w:rPr>
      </w:pPr>
      <w:bookmarkStart w:id="27" w:name="_Ref38424597"/>
      <w:proofErr w:type="gramStart"/>
      <w:r w:rsidRPr="00B2568E">
        <w:rPr>
          <w:rFonts w:cs="Times New Roman"/>
          <w:color w:val="auto"/>
          <w:sz w:val="22"/>
          <w:szCs w:val="22"/>
        </w:rPr>
        <w:t>Rangovas Sutartyje numatytų prievolių vykdymą pradeda nuo šios Sutarties pasirašymo momento.</w:t>
      </w:r>
      <w:proofErr w:type="gramEnd"/>
    </w:p>
    <w:p w:rsidR="00A933F9" w:rsidRPr="00B2568E" w:rsidRDefault="00A933F9" w:rsidP="009F4D3D">
      <w:pPr>
        <w:pStyle w:val="Heading2"/>
        <w:keepNext w:val="0"/>
        <w:keepLines w:val="0"/>
        <w:numPr>
          <w:ilvl w:val="1"/>
          <w:numId w:val="8"/>
        </w:numPr>
        <w:tabs>
          <w:tab w:val="num" w:pos="426"/>
        </w:tabs>
        <w:ind w:left="426" w:hanging="426"/>
        <w:jc w:val="both"/>
        <w:rPr>
          <w:rFonts w:cs="Times New Roman"/>
          <w:color w:val="auto"/>
          <w:sz w:val="22"/>
          <w:szCs w:val="22"/>
        </w:rPr>
      </w:pPr>
      <w:proofErr w:type="gramStart"/>
      <w:r w:rsidRPr="00B2568E">
        <w:rPr>
          <w:rFonts w:cs="Times New Roman"/>
          <w:color w:val="auto"/>
          <w:sz w:val="22"/>
          <w:szCs w:val="22"/>
        </w:rPr>
        <w:t>Šalys susitaria, jog Darbai bus pradėti ne vėliau kaip per 1 (vieną) darbo d</w:t>
      </w:r>
      <w:r w:rsidR="00DE1980">
        <w:rPr>
          <w:rFonts w:cs="Times New Roman"/>
          <w:color w:val="auto"/>
          <w:sz w:val="22"/>
          <w:szCs w:val="22"/>
        </w:rPr>
        <w:t>ieną nuo Darbų fronto perdavimo-</w:t>
      </w:r>
      <w:r w:rsidRPr="00B2568E">
        <w:rPr>
          <w:rFonts w:cs="Times New Roman"/>
          <w:color w:val="auto"/>
          <w:sz w:val="22"/>
          <w:szCs w:val="22"/>
        </w:rPr>
        <w:t>priėmimo ir bus baigti iki [</w:t>
      </w:r>
      <w:r w:rsidR="00084FA0">
        <w:rPr>
          <w:rFonts w:cs="Times New Roman"/>
          <w:b/>
          <w:color w:val="auto"/>
          <w:sz w:val="22"/>
          <w:szCs w:val="22"/>
          <w:highlight w:val="lightGray"/>
          <w:u w:val="single"/>
        </w:rPr>
        <w:t>per</w:t>
      </w:r>
      <w:r w:rsidR="00B25221">
        <w:rPr>
          <w:rFonts w:cs="Times New Roman"/>
          <w:b/>
          <w:color w:val="auto"/>
          <w:sz w:val="22"/>
          <w:szCs w:val="22"/>
          <w:highlight w:val="lightGray"/>
          <w:u w:val="single"/>
        </w:rPr>
        <w:t xml:space="preserve"> </w:t>
      </w:r>
      <w:r w:rsidR="00966E77">
        <w:rPr>
          <w:rFonts w:cs="Times New Roman"/>
          <w:b/>
          <w:color w:val="auto"/>
          <w:sz w:val="22"/>
          <w:szCs w:val="22"/>
          <w:highlight w:val="lightGray"/>
          <w:u w:val="single"/>
        </w:rPr>
        <w:t>2</w:t>
      </w:r>
      <w:r w:rsidR="00772130">
        <w:rPr>
          <w:rFonts w:cs="Times New Roman"/>
          <w:b/>
          <w:color w:val="auto"/>
          <w:sz w:val="22"/>
          <w:szCs w:val="22"/>
          <w:highlight w:val="lightGray"/>
          <w:u w:val="single"/>
        </w:rPr>
        <w:t>0</w:t>
      </w:r>
      <w:r w:rsidR="006D5B38" w:rsidRPr="00B2568E">
        <w:rPr>
          <w:rFonts w:cs="Times New Roman"/>
          <w:b/>
          <w:color w:val="auto"/>
          <w:sz w:val="22"/>
          <w:szCs w:val="22"/>
          <w:highlight w:val="lightGray"/>
          <w:u w:val="single"/>
        </w:rPr>
        <w:t xml:space="preserve"> </w:t>
      </w:r>
      <w:r w:rsidR="00772130">
        <w:rPr>
          <w:rFonts w:cs="Times New Roman"/>
          <w:b/>
          <w:color w:val="auto"/>
          <w:sz w:val="22"/>
          <w:szCs w:val="22"/>
          <w:highlight w:val="lightGray"/>
          <w:u w:val="single"/>
        </w:rPr>
        <w:t>darbo</w:t>
      </w:r>
      <w:r w:rsidR="006D5B38" w:rsidRPr="00B2568E">
        <w:rPr>
          <w:rFonts w:cs="Times New Roman"/>
          <w:b/>
          <w:color w:val="auto"/>
          <w:sz w:val="22"/>
          <w:szCs w:val="22"/>
          <w:highlight w:val="lightGray"/>
          <w:u w:val="single"/>
        </w:rPr>
        <w:t xml:space="preserve"> dienų</w:t>
      </w:r>
      <w:r w:rsidRPr="00B2568E">
        <w:rPr>
          <w:rFonts w:cs="Times New Roman"/>
          <w:color w:val="auto"/>
          <w:sz w:val="22"/>
          <w:szCs w:val="22"/>
        </w:rPr>
        <w:t>], sudarant Baigiamąjį darbų priėmimo-perdavimo aktą.</w:t>
      </w:r>
      <w:proofErr w:type="gramEnd"/>
      <w:r w:rsidRPr="00B2568E">
        <w:rPr>
          <w:rFonts w:cs="Times New Roman"/>
          <w:color w:val="auto"/>
          <w:sz w:val="22"/>
          <w:szCs w:val="22"/>
        </w:rPr>
        <w:t xml:space="preserve"> Tikslios tarpinės bei galutinės Darbų atlikimo datos (terminai) nustatyti šalių suderintame Kalendoriniame darbų vykdymo grafike (Sutarties priedas Nr.3), kuris yra neatskiriama šios Sutarties </w:t>
      </w:r>
      <w:proofErr w:type="gramStart"/>
      <w:r w:rsidRPr="00B2568E">
        <w:rPr>
          <w:rFonts w:cs="Times New Roman"/>
          <w:color w:val="auto"/>
          <w:sz w:val="22"/>
          <w:szCs w:val="22"/>
        </w:rPr>
        <w:t>dalis</w:t>
      </w:r>
      <w:proofErr w:type="gramEnd"/>
      <w:r w:rsidRPr="00B2568E">
        <w:rPr>
          <w:rFonts w:cs="Times New Roman"/>
          <w:color w:val="auto"/>
          <w:sz w:val="22"/>
          <w:szCs w:val="22"/>
        </w:rPr>
        <w:t xml:space="preserve">. </w:t>
      </w:r>
      <w:proofErr w:type="gramStart"/>
      <w:r w:rsidRPr="00B2568E">
        <w:rPr>
          <w:rFonts w:cs="Times New Roman"/>
          <w:color w:val="auto"/>
          <w:sz w:val="22"/>
          <w:szCs w:val="22"/>
        </w:rPr>
        <w:t>Rangovas atsako ir už darbų pradžios ar pabaigos, ir už atskirų Objektų, Darbų tarpinių terminų laikymąsi/pažeidimą.</w:t>
      </w:r>
      <w:proofErr w:type="gramEnd"/>
    </w:p>
    <w:p w:rsidR="00A933F9" w:rsidRPr="00B2568E" w:rsidRDefault="00A933F9" w:rsidP="009F4D3D">
      <w:pPr>
        <w:pStyle w:val="Heading2"/>
        <w:keepNext w:val="0"/>
        <w:keepLines w:val="0"/>
        <w:numPr>
          <w:ilvl w:val="1"/>
          <w:numId w:val="8"/>
        </w:numPr>
        <w:tabs>
          <w:tab w:val="num" w:pos="426"/>
        </w:tabs>
        <w:ind w:left="426" w:hanging="426"/>
        <w:jc w:val="both"/>
        <w:rPr>
          <w:rFonts w:cs="Times New Roman"/>
          <w:color w:val="auto"/>
          <w:sz w:val="22"/>
          <w:szCs w:val="22"/>
        </w:rPr>
      </w:pPr>
      <w:r w:rsidRPr="00B2568E">
        <w:rPr>
          <w:rFonts w:cs="Times New Roman"/>
          <w:color w:val="auto"/>
          <w:sz w:val="22"/>
          <w:szCs w:val="22"/>
        </w:rPr>
        <w:t xml:space="preserve">Rangovas įsipareigoja visus šioje Sutartyje numatytus Darbus atlikti, užbaigti bei perduoti Užsakovui Kalendoriniame darbų vykdymo grafike numatytais pagrindiniais bei tarpiniais Darbų atlikimo terminais, bet ne vėliau kaip iki Sutarties 5.2. </w:t>
      </w:r>
      <w:proofErr w:type="gramStart"/>
      <w:r w:rsidRPr="00B2568E">
        <w:rPr>
          <w:rFonts w:cs="Times New Roman"/>
          <w:color w:val="auto"/>
          <w:sz w:val="22"/>
          <w:szCs w:val="22"/>
        </w:rPr>
        <w:t>punkte</w:t>
      </w:r>
      <w:proofErr w:type="gramEnd"/>
      <w:r w:rsidRPr="00B2568E">
        <w:rPr>
          <w:rFonts w:cs="Times New Roman"/>
          <w:color w:val="auto"/>
          <w:sz w:val="22"/>
          <w:szCs w:val="22"/>
        </w:rPr>
        <w:t xml:space="preserve"> numatyto galutinio Darbų atlikimo termino. </w:t>
      </w:r>
    </w:p>
    <w:p w:rsidR="00A933F9" w:rsidRPr="00B2568E" w:rsidRDefault="00A933F9" w:rsidP="009F4D3D">
      <w:pPr>
        <w:pStyle w:val="Heading2"/>
        <w:keepNext w:val="0"/>
        <w:keepLines w:val="0"/>
        <w:numPr>
          <w:ilvl w:val="1"/>
          <w:numId w:val="8"/>
        </w:numPr>
        <w:tabs>
          <w:tab w:val="num" w:pos="426"/>
        </w:tabs>
        <w:ind w:left="426" w:hanging="426"/>
        <w:jc w:val="both"/>
        <w:rPr>
          <w:rFonts w:cs="Times New Roman"/>
          <w:color w:val="auto"/>
          <w:sz w:val="22"/>
          <w:szCs w:val="22"/>
        </w:rPr>
      </w:pPr>
      <w:proofErr w:type="gramStart"/>
      <w:r w:rsidRPr="00B2568E">
        <w:rPr>
          <w:rFonts w:cs="Times New Roman"/>
          <w:color w:val="auto"/>
          <w:sz w:val="22"/>
          <w:szCs w:val="22"/>
        </w:rPr>
        <w:t>Kalendorinį darbų vykdymo grafiką Rangovas įsipareigoja parengti bei suderinti su Užsakovu per 3 (tris) darbo dienas nuo Darbų fronto perdavimo – priėmimo dienos.</w:t>
      </w:r>
      <w:proofErr w:type="gramEnd"/>
      <w:r w:rsidRPr="00B2568E">
        <w:rPr>
          <w:rFonts w:cs="Times New Roman"/>
          <w:color w:val="auto"/>
          <w:sz w:val="22"/>
          <w:szCs w:val="22"/>
        </w:rPr>
        <w:t xml:space="preserve"> </w:t>
      </w:r>
    </w:p>
    <w:bookmarkEnd w:id="27"/>
    <w:p w:rsidR="00A933F9" w:rsidRPr="00B2568E" w:rsidRDefault="00A933F9" w:rsidP="009F4D3D">
      <w:pPr>
        <w:pStyle w:val="Heading2"/>
        <w:keepNext w:val="0"/>
        <w:keepLines w:val="0"/>
        <w:numPr>
          <w:ilvl w:val="1"/>
          <w:numId w:val="8"/>
        </w:numPr>
        <w:tabs>
          <w:tab w:val="num" w:pos="426"/>
        </w:tabs>
        <w:ind w:left="426" w:hanging="426"/>
        <w:jc w:val="both"/>
        <w:rPr>
          <w:rFonts w:cs="Times New Roman"/>
          <w:color w:val="auto"/>
          <w:sz w:val="22"/>
          <w:szCs w:val="22"/>
        </w:rPr>
      </w:pPr>
      <w:r w:rsidRPr="00B2568E">
        <w:rPr>
          <w:rFonts w:cs="Times New Roman"/>
          <w:color w:val="auto"/>
          <w:sz w:val="22"/>
          <w:szCs w:val="22"/>
        </w:rPr>
        <w:t xml:space="preserve">Jeigu </w:t>
      </w:r>
      <w:proofErr w:type="gramStart"/>
      <w:r w:rsidRPr="00B2568E">
        <w:rPr>
          <w:rFonts w:cs="Times New Roman"/>
          <w:color w:val="auto"/>
          <w:sz w:val="22"/>
          <w:szCs w:val="22"/>
        </w:rPr>
        <w:t>dėl</w:t>
      </w:r>
      <w:proofErr w:type="gramEnd"/>
      <w:r w:rsidRPr="00B2568E">
        <w:rPr>
          <w:rFonts w:cs="Times New Roman"/>
          <w:color w:val="auto"/>
          <w:sz w:val="22"/>
          <w:szCs w:val="22"/>
        </w:rPr>
        <w:t xml:space="preserve"> objektyvių priežasčių vėluojama Rangovui perduoti Darbų frontą, Darbų atlikimo terminai pratęsiami tokiam pat laiko tarpui (skaičiuojant kalendorinėmis dienomis), kuriam vėluojama perduoti Darbų frontą, kas Šalių susitarimu nekeičia Darbų kainos.</w:t>
      </w:r>
    </w:p>
    <w:p w:rsidR="00A933F9" w:rsidRPr="00B2568E" w:rsidRDefault="00A933F9" w:rsidP="009F4D3D">
      <w:pPr>
        <w:pStyle w:val="Heading2"/>
        <w:keepNext w:val="0"/>
        <w:keepLines w:val="0"/>
        <w:numPr>
          <w:ilvl w:val="1"/>
          <w:numId w:val="8"/>
        </w:numPr>
        <w:tabs>
          <w:tab w:val="num" w:pos="426"/>
        </w:tabs>
        <w:ind w:left="426" w:hanging="426"/>
        <w:jc w:val="both"/>
        <w:rPr>
          <w:rFonts w:cs="Times New Roman"/>
          <w:color w:val="auto"/>
          <w:sz w:val="22"/>
          <w:szCs w:val="22"/>
        </w:rPr>
      </w:pPr>
      <w:r w:rsidRPr="00B2568E">
        <w:rPr>
          <w:rFonts w:cs="Times New Roman"/>
          <w:color w:val="auto"/>
          <w:sz w:val="22"/>
          <w:szCs w:val="22"/>
        </w:rPr>
        <w:t xml:space="preserve">Šalys susitaria, kad Darbų atlikimo bei kitų Rangovo prievolių įvykdymo terminai taip pat gali būti nukelti, jeigu Rangovas negali vykdyti savo prievolių </w:t>
      </w:r>
      <w:proofErr w:type="gramStart"/>
      <w:r w:rsidRPr="00B2568E">
        <w:rPr>
          <w:rFonts w:cs="Times New Roman"/>
          <w:color w:val="auto"/>
          <w:sz w:val="22"/>
          <w:szCs w:val="22"/>
        </w:rPr>
        <w:t>dėl</w:t>
      </w:r>
      <w:proofErr w:type="gramEnd"/>
      <w:r w:rsidRPr="00B2568E">
        <w:rPr>
          <w:rFonts w:cs="Times New Roman"/>
          <w:color w:val="auto"/>
          <w:sz w:val="22"/>
          <w:szCs w:val="22"/>
        </w:rPr>
        <w:t xml:space="preserve"> Užsakovo kaltės, veiksmų priešingai Sutarties nuostatoms ir tai tęsiasi ne trumpiau kaip 7 (septynias) dienas po atitinkamo rašytinio Rangovo pranešimo gavimo. Tokiu atveju Rangovo prievolių, kurių nebuvo įmanoma vykdyti, įvykdymo terminas pratęsiamas tiek kalendorinių dienų, kiek Rangovas </w:t>
      </w:r>
      <w:proofErr w:type="gramStart"/>
      <w:r w:rsidRPr="00B2568E">
        <w:rPr>
          <w:rFonts w:cs="Times New Roman"/>
          <w:color w:val="auto"/>
          <w:sz w:val="22"/>
          <w:szCs w:val="22"/>
        </w:rPr>
        <w:t>dėl</w:t>
      </w:r>
      <w:proofErr w:type="gramEnd"/>
      <w:r w:rsidRPr="00B2568E">
        <w:rPr>
          <w:rFonts w:cs="Times New Roman"/>
          <w:color w:val="auto"/>
          <w:sz w:val="22"/>
          <w:szCs w:val="22"/>
        </w:rPr>
        <w:t xml:space="preserve"> Užsakovo kaltės negalėjo vykdyti savo įsipareigojimų, dėl ko Šalių turi būti sudarytas atitinkamas Sutarties pakeitimas. </w:t>
      </w:r>
    </w:p>
    <w:p w:rsidR="00A933F9" w:rsidRPr="00B2568E" w:rsidRDefault="00A933F9" w:rsidP="009F4D3D">
      <w:pPr>
        <w:pStyle w:val="Heading2"/>
        <w:keepNext w:val="0"/>
        <w:keepLines w:val="0"/>
        <w:numPr>
          <w:ilvl w:val="1"/>
          <w:numId w:val="8"/>
        </w:numPr>
        <w:tabs>
          <w:tab w:val="num" w:pos="426"/>
        </w:tabs>
        <w:ind w:left="426" w:hanging="426"/>
        <w:jc w:val="both"/>
        <w:rPr>
          <w:rFonts w:cs="Times New Roman"/>
          <w:color w:val="auto"/>
          <w:sz w:val="22"/>
          <w:szCs w:val="22"/>
        </w:rPr>
      </w:pPr>
      <w:proofErr w:type="gramStart"/>
      <w:r w:rsidRPr="00B2568E">
        <w:rPr>
          <w:rFonts w:cs="Times New Roman"/>
          <w:color w:val="auto"/>
          <w:sz w:val="22"/>
          <w:szCs w:val="22"/>
        </w:rPr>
        <w:t>Kitais pagrindais Darbų atlikimo bei kitų Rangovo prievolių įvykdymo terminas negali būti pratęstas.</w:t>
      </w:r>
      <w:proofErr w:type="gramEnd"/>
    </w:p>
    <w:p w:rsidR="00A933F9" w:rsidRPr="00B2568E" w:rsidRDefault="00A933F9" w:rsidP="009F4D3D">
      <w:pPr>
        <w:pStyle w:val="Heading2"/>
        <w:keepNext w:val="0"/>
        <w:keepLines w:val="0"/>
        <w:numPr>
          <w:ilvl w:val="1"/>
          <w:numId w:val="8"/>
        </w:numPr>
        <w:tabs>
          <w:tab w:val="num" w:pos="426"/>
        </w:tabs>
        <w:ind w:left="426" w:hanging="426"/>
        <w:jc w:val="both"/>
        <w:rPr>
          <w:rFonts w:cs="Times New Roman"/>
          <w:color w:val="auto"/>
          <w:sz w:val="22"/>
          <w:szCs w:val="22"/>
        </w:rPr>
      </w:pPr>
      <w:r w:rsidRPr="00B2568E">
        <w:rPr>
          <w:rFonts w:cs="Times New Roman"/>
          <w:color w:val="auto"/>
          <w:sz w:val="22"/>
          <w:szCs w:val="22"/>
        </w:rPr>
        <w:t xml:space="preserve">Šalys patvirtina, kad šioje Sutartyje bei </w:t>
      </w:r>
      <w:proofErr w:type="gramStart"/>
      <w:r w:rsidRPr="00B2568E">
        <w:rPr>
          <w:rFonts w:cs="Times New Roman"/>
          <w:color w:val="auto"/>
          <w:sz w:val="22"/>
          <w:szCs w:val="22"/>
        </w:rPr>
        <w:t>jos</w:t>
      </w:r>
      <w:proofErr w:type="gramEnd"/>
      <w:r w:rsidRPr="00B2568E">
        <w:rPr>
          <w:rFonts w:cs="Times New Roman"/>
          <w:color w:val="auto"/>
          <w:sz w:val="22"/>
          <w:szCs w:val="22"/>
        </w:rPr>
        <w:t xml:space="preserve"> prieduose nurodyti Darbų atlikimo terminai yra priimtini abiem Šalims, nustatyti kiekvienai Šaliai įvertinus visas svarbias aplinkybes bei veiklos rizikas Sutarties įvykdymui. Pasirašydamas šią Sutartį Rangovas patvirtina, kad apie darbų atlikimo laiką (terminus) jis žinojo ir tai įvertino teikdamas pasiūlymą dalyvauti konkurse Darbų atlikimui iki Sutarties pasirašymo, taip pat jog yra informuotas ir sutinka, kad Darbų atlikimo terminų laikymasis yra viena iš esminių šios Sutarties sąlygų, atsižvelgiant į Užsakovo vykdomą būsto nuomos veiklą bei to specifiką.</w:t>
      </w:r>
    </w:p>
    <w:p w:rsidR="00A933F9" w:rsidRPr="00B2568E" w:rsidRDefault="00A933F9" w:rsidP="009F4D3D">
      <w:pPr>
        <w:pStyle w:val="Heading2"/>
        <w:tabs>
          <w:tab w:val="num" w:pos="426"/>
        </w:tabs>
        <w:jc w:val="both"/>
        <w:rPr>
          <w:rFonts w:cs="Times New Roman"/>
          <w:color w:val="auto"/>
          <w:sz w:val="22"/>
          <w:szCs w:val="22"/>
        </w:rPr>
      </w:pPr>
    </w:p>
    <w:p w:rsidR="00A933F9" w:rsidRPr="00B2568E" w:rsidRDefault="00A933F9" w:rsidP="009F4D3D">
      <w:pPr>
        <w:pStyle w:val="Heading1"/>
        <w:keepNext w:val="0"/>
        <w:numPr>
          <w:ilvl w:val="0"/>
          <w:numId w:val="8"/>
        </w:numPr>
        <w:tabs>
          <w:tab w:val="clear" w:pos="360"/>
          <w:tab w:val="num" w:pos="426"/>
        </w:tabs>
        <w:ind w:left="426" w:hanging="426"/>
        <w:jc w:val="both"/>
        <w:rPr>
          <w:caps/>
          <w:sz w:val="22"/>
          <w:szCs w:val="22"/>
        </w:rPr>
      </w:pPr>
      <w:r w:rsidRPr="00B2568E">
        <w:rPr>
          <w:caps/>
          <w:sz w:val="22"/>
          <w:szCs w:val="22"/>
        </w:rPr>
        <w:t>Darbų priėmimas, Atsiskaitymai pagal sutartį</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proofErr w:type="gramStart"/>
      <w:r w:rsidRPr="00B2568E">
        <w:rPr>
          <w:rFonts w:cs="Times New Roman"/>
          <w:color w:val="auto"/>
          <w:sz w:val="22"/>
          <w:szCs w:val="22"/>
        </w:rPr>
        <w:t>Rangovo atlikti Darbai Užsakovui priduodami Atliktų darbų aktais Sutartyje nustatyta tvarka ir terminais.</w:t>
      </w:r>
      <w:proofErr w:type="gramEnd"/>
      <w:r w:rsidRPr="00B2568E">
        <w:rPr>
          <w:rFonts w:cs="Times New Roman"/>
          <w:color w:val="auto"/>
          <w:sz w:val="22"/>
          <w:szCs w:val="22"/>
        </w:rPr>
        <w:t xml:space="preserve"> </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Darbai gali būti priduodami Užsakovui tiktai juos tinkamai atlikus, pateikus Užsakovo vertinimui Darbų rezultatus bei visus būtinus lydinčius dokumentus, po </w:t>
      </w:r>
      <w:proofErr w:type="gramStart"/>
      <w:r w:rsidRPr="00B2568E">
        <w:rPr>
          <w:rFonts w:cs="Times New Roman"/>
          <w:color w:val="auto"/>
          <w:sz w:val="22"/>
          <w:szCs w:val="22"/>
        </w:rPr>
        <w:t>ko</w:t>
      </w:r>
      <w:proofErr w:type="gramEnd"/>
      <w:r w:rsidRPr="00B2568E">
        <w:rPr>
          <w:rFonts w:cs="Times New Roman"/>
          <w:color w:val="auto"/>
          <w:sz w:val="22"/>
          <w:szCs w:val="22"/>
        </w:rPr>
        <w:t xml:space="preserve"> Užsakovas patvirtina Darbų atlikimo faktą. </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proofErr w:type="gramStart"/>
      <w:r w:rsidRPr="00B2568E">
        <w:rPr>
          <w:rFonts w:cs="Times New Roman"/>
          <w:color w:val="auto"/>
          <w:sz w:val="22"/>
          <w:szCs w:val="22"/>
        </w:rPr>
        <w:t>Rangovas atliktus Darbus Užsakovui priduoda griežtai laikydamasis Kalendoriniame darbų vykdymo grafike nustatytų terminų, pateikdamas Atliktų darbų aktus.</w:t>
      </w:r>
      <w:proofErr w:type="gramEnd"/>
      <w:r w:rsidRPr="00B2568E">
        <w:rPr>
          <w:rFonts w:cs="Times New Roman"/>
          <w:color w:val="auto"/>
          <w:sz w:val="22"/>
          <w:szCs w:val="22"/>
        </w:rPr>
        <w:t xml:space="preserve"> Visi Sutartyje numatyti Darbai privalo būti priduoti likus ne mažiau kaip 5 (penkioms) darbo dienoms iki galutinio Darbų atlikimo termino, nustatyto šios </w:t>
      </w:r>
      <w:proofErr w:type="gramStart"/>
      <w:r w:rsidRPr="00B2568E">
        <w:rPr>
          <w:rFonts w:cs="Times New Roman"/>
          <w:color w:val="auto"/>
          <w:sz w:val="22"/>
          <w:szCs w:val="22"/>
        </w:rPr>
        <w:t>Sutarties  5.2</w:t>
      </w:r>
      <w:proofErr w:type="gramEnd"/>
      <w:r w:rsidRPr="00B2568E">
        <w:rPr>
          <w:rFonts w:cs="Times New Roman"/>
          <w:color w:val="auto"/>
          <w:sz w:val="22"/>
          <w:szCs w:val="22"/>
        </w:rPr>
        <w:t xml:space="preserve">. </w:t>
      </w:r>
      <w:proofErr w:type="gramStart"/>
      <w:r w:rsidRPr="00B2568E">
        <w:rPr>
          <w:rFonts w:cs="Times New Roman"/>
          <w:color w:val="auto"/>
          <w:sz w:val="22"/>
          <w:szCs w:val="22"/>
        </w:rPr>
        <w:t>punkte</w:t>
      </w:r>
      <w:proofErr w:type="gramEnd"/>
      <w:r w:rsidRPr="00B2568E">
        <w:rPr>
          <w:rFonts w:cs="Times New Roman"/>
          <w:color w:val="auto"/>
          <w:sz w:val="22"/>
          <w:szCs w:val="22"/>
        </w:rPr>
        <w:t xml:space="preserve">.   </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proofErr w:type="gramStart"/>
      <w:r w:rsidRPr="00B2568E">
        <w:rPr>
          <w:rFonts w:cs="Times New Roman"/>
          <w:color w:val="auto"/>
          <w:sz w:val="22"/>
          <w:szCs w:val="22"/>
        </w:rPr>
        <w:t>Užsakovas, gavęs Rangovo Atliktų darbų aktus, per 5 (penkias) darbo dienas privalo juos patvirtinti arba pareikšti pagrįstas pastabas.</w:t>
      </w:r>
      <w:proofErr w:type="gramEnd"/>
      <w:r w:rsidRPr="00B2568E">
        <w:rPr>
          <w:rFonts w:cs="Times New Roman"/>
          <w:color w:val="auto"/>
          <w:sz w:val="22"/>
          <w:szCs w:val="22"/>
        </w:rPr>
        <w:t xml:space="preserve"> Tuo atveju, jei nėra įvykdyti ar nėra vykdomi Rangovo sutartiniai įsipareigojimai, Darbai atlikti nekokybiškai (su defektais) Užsakovas nepriima Atliktų darbų aktų ir neprivalo jų (pa</w:t>
      </w:r>
      <w:proofErr w:type="gramStart"/>
      <w:r w:rsidRPr="00B2568E">
        <w:rPr>
          <w:rFonts w:cs="Times New Roman"/>
          <w:color w:val="auto"/>
          <w:sz w:val="22"/>
          <w:szCs w:val="22"/>
        </w:rPr>
        <w:t>)tvirtinti</w:t>
      </w:r>
      <w:proofErr w:type="gramEnd"/>
      <w:r w:rsidRPr="00B2568E">
        <w:rPr>
          <w:rFonts w:cs="Times New Roman"/>
          <w:color w:val="auto"/>
          <w:sz w:val="22"/>
          <w:szCs w:val="22"/>
        </w:rPr>
        <w:t xml:space="preserve">. </w:t>
      </w:r>
      <w:proofErr w:type="gramStart"/>
      <w:r w:rsidRPr="00B2568E">
        <w:rPr>
          <w:rFonts w:cs="Times New Roman"/>
          <w:color w:val="auto"/>
          <w:sz w:val="22"/>
          <w:szCs w:val="22"/>
        </w:rPr>
        <w:t>Rangovui ištaisius neatitikimus (Darbų defektus), Užsakovas patvirtina naują Atliktų darbų aktą, kas neatleidžia Rangovo nuo atsakomybės už Darbų atlikimo terminų pažeidimus jiems esant.</w:t>
      </w:r>
      <w:proofErr w:type="gramEnd"/>
      <w:r w:rsidRPr="00B2568E">
        <w:rPr>
          <w:rFonts w:cs="Times New Roman"/>
          <w:color w:val="auto"/>
          <w:sz w:val="22"/>
          <w:szCs w:val="22"/>
        </w:rPr>
        <w:t xml:space="preserve"> Esant nesutarimams </w:t>
      </w:r>
      <w:proofErr w:type="gramStart"/>
      <w:r w:rsidRPr="00B2568E">
        <w:rPr>
          <w:rFonts w:cs="Times New Roman"/>
          <w:color w:val="auto"/>
          <w:sz w:val="22"/>
          <w:szCs w:val="22"/>
        </w:rPr>
        <w:t>dėl</w:t>
      </w:r>
      <w:proofErr w:type="gramEnd"/>
      <w:r w:rsidRPr="00B2568E">
        <w:rPr>
          <w:rFonts w:cs="Times New Roman"/>
          <w:color w:val="auto"/>
          <w:sz w:val="22"/>
          <w:szCs w:val="22"/>
        </w:rPr>
        <w:t xml:space="preserve"> atliktų Darbų kokybės ir kitų jų neatitikimų, Užsakovas ar Rangovas turi teisę kreiptis į nepriklausomus ekspertus, kurių išlaidas vėliau padengia kaltoji šalis.</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Užsakovui priėmus ir patvirtinus Atliktų darbų perdavimo – priėmimo aktą, Rangovas per 2 (</w:t>
      </w:r>
      <w:proofErr w:type="gramStart"/>
      <w:r w:rsidRPr="00B2568E">
        <w:rPr>
          <w:rFonts w:cs="Times New Roman"/>
          <w:color w:val="auto"/>
          <w:sz w:val="22"/>
          <w:szCs w:val="22"/>
        </w:rPr>
        <w:t>dvi</w:t>
      </w:r>
      <w:proofErr w:type="gramEnd"/>
      <w:r w:rsidRPr="00B2568E">
        <w:rPr>
          <w:rFonts w:cs="Times New Roman"/>
          <w:color w:val="auto"/>
          <w:sz w:val="22"/>
          <w:szCs w:val="22"/>
        </w:rPr>
        <w:t xml:space="preserve">) darbo dienas pateikia medžiagų ir įrengimų bei kitas technines specifikacijas ir sertifikatus bei PVM sąskaitą-faktūrą dėl priimtų pagal aktą Darbų apmokėjimo. </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proofErr w:type="gramStart"/>
      <w:r w:rsidRPr="00B2568E">
        <w:rPr>
          <w:rFonts w:cs="Times New Roman"/>
          <w:color w:val="auto"/>
          <w:sz w:val="22"/>
          <w:szCs w:val="22"/>
        </w:rPr>
        <w:t>Užsakovo priimtų Darbų PVM sąskaitos-faktūros Sutartyje numatyta tvarka ir dalimis apmokamos per 30 (trisdešimt) dienų nuo PVM sąskaitos-faktūros patvirtinimo dienos.</w:t>
      </w:r>
      <w:proofErr w:type="gramEnd"/>
      <w:r w:rsidRPr="00B2568E">
        <w:rPr>
          <w:rFonts w:cs="Times New Roman"/>
          <w:color w:val="auto"/>
          <w:sz w:val="22"/>
          <w:szCs w:val="22"/>
        </w:rPr>
        <w:t xml:space="preserve"> </w:t>
      </w:r>
      <w:proofErr w:type="gramStart"/>
      <w:r w:rsidRPr="00B2568E">
        <w:rPr>
          <w:rFonts w:cs="Times New Roman"/>
          <w:color w:val="auto"/>
          <w:sz w:val="22"/>
          <w:szCs w:val="22"/>
        </w:rPr>
        <w:t>Iš kiekvienos PVM sąskaitoje faktūroje nurodytos sumos Užsakovas sulaiko 10 (dešimt) procentų sumos, kuriuos sumoka per 15 dienų po Baigiamojo darbų priėmimo-perdavimo akto pasirašymo.</w:t>
      </w:r>
      <w:proofErr w:type="gramEnd"/>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bookmarkStart w:id="28" w:name="_Ref29780422"/>
      <w:proofErr w:type="gramStart"/>
      <w:r w:rsidRPr="00B2568E">
        <w:rPr>
          <w:rFonts w:cs="Times New Roman"/>
          <w:color w:val="auto"/>
          <w:sz w:val="22"/>
          <w:szCs w:val="22"/>
        </w:rPr>
        <w:t>Atsiskaitymo už atliktus Darbus dokumentus (PVM sąskaitas-faktūras, Atliktų darbų aktus, pažymas ir kt.)</w:t>
      </w:r>
      <w:proofErr w:type="gramEnd"/>
      <w:r w:rsidRPr="00B2568E">
        <w:rPr>
          <w:rFonts w:cs="Times New Roman"/>
          <w:color w:val="auto"/>
          <w:sz w:val="22"/>
          <w:szCs w:val="22"/>
        </w:rPr>
        <w:t xml:space="preserve"> </w:t>
      </w:r>
      <w:proofErr w:type="gramStart"/>
      <w:r w:rsidRPr="00B2568E">
        <w:rPr>
          <w:rFonts w:cs="Times New Roman"/>
          <w:color w:val="auto"/>
          <w:sz w:val="22"/>
          <w:szCs w:val="22"/>
        </w:rPr>
        <w:t>Rangovas privalo parengti taip, kad paskaičiavimus, kitus juose nurodytus duomenis būtų galima patikrinti.</w:t>
      </w:r>
      <w:proofErr w:type="gramEnd"/>
      <w:r w:rsidRPr="00B2568E">
        <w:rPr>
          <w:rFonts w:cs="Times New Roman"/>
          <w:color w:val="auto"/>
          <w:sz w:val="22"/>
          <w:szCs w:val="22"/>
        </w:rPr>
        <w:t xml:space="preserve"> Atsiskaitymo dokumentuose Rangovas privalo laikytis Sutarties dokumentuose išvardintų darbų sudėties, pavadinimų ir eilės numerių bei, Užsakovui pareikalavus, pridėti būtinus darbų rūšių ir apimtis patvirtinančius apskaičiavimus ir dokumentus bei statybos produkcijos atitiktį patvirtinančius dokumentus. </w:t>
      </w:r>
      <w:proofErr w:type="gramStart"/>
      <w:r w:rsidRPr="00B2568E">
        <w:rPr>
          <w:rFonts w:cs="Times New Roman"/>
          <w:color w:val="auto"/>
          <w:sz w:val="22"/>
          <w:szCs w:val="22"/>
        </w:rPr>
        <w:t>Visi atsiskaitymo dokumentai privalo būti užantspauduoti ir pasirašyti, o PVM sąskaitos-faktūros tik pasirašytos</w:t>
      </w:r>
      <w:bookmarkEnd w:id="28"/>
      <w:r w:rsidRPr="00B2568E">
        <w:rPr>
          <w:rFonts w:cs="Times New Roman"/>
          <w:color w:val="auto"/>
          <w:sz w:val="22"/>
          <w:szCs w:val="22"/>
        </w:rPr>
        <w:t>.</w:t>
      </w:r>
      <w:proofErr w:type="gramEnd"/>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Sudarydamas šią sutartį Rangovas patvirtina, kad Rangovui žinoma ir jis sutinka, kad Užsakovas turi teisę išskaičiuoti iš Rangovui pagal Sutartį mokėtinų sumų pagrįsto dydžio sumas netesybų, nuostolių bei kitų Užsakovo reikalavimų pagal Sutartį atlyginimui, taip pat sumas Darbų nustatytiems defektams pašalinti ir / arba sulaikyti mokėjimus pagal Sutartį iki Sutarties pažeidimų pašalinimo. Visos pagal Sutartį Rangovui priklausančios mokėti Užsakovui netesybos, baudos, nuostolių atlyginimo ar kitos sumos gali būti dengiamos Užsakovo pagal Sutartį Rangovui mokamų ar priklausančių mokėti mokėjimų sąskaita, Užsakovui vienašališkai įskaitant vienarūšį priešpriešinį reikalavimą atitinkamai sumai, apie tai informuojant Rangovą.</w:t>
      </w:r>
    </w:p>
    <w:p w:rsidR="00A933F9" w:rsidRPr="00B2568E" w:rsidRDefault="00A933F9" w:rsidP="009F4D3D">
      <w:pPr>
        <w:pStyle w:val="Heading2"/>
        <w:tabs>
          <w:tab w:val="num" w:pos="426"/>
        </w:tabs>
        <w:ind w:left="426" w:hanging="426"/>
        <w:jc w:val="both"/>
        <w:rPr>
          <w:rFonts w:cs="Times New Roman"/>
          <w:color w:val="auto"/>
          <w:sz w:val="22"/>
          <w:szCs w:val="22"/>
        </w:rPr>
      </w:pPr>
      <w:r w:rsidRPr="00B2568E">
        <w:rPr>
          <w:rFonts w:cs="Times New Roman"/>
          <w:color w:val="auto"/>
          <w:sz w:val="22"/>
          <w:szCs w:val="22"/>
        </w:rPr>
        <w:t xml:space="preserve">6.9.  Darbai pagal Sutartį laikomi užbaigti, kai tinkamai (kokybiškai) įvykdyti visi Darbai Objektuose, pašalinti visi nustatyti defektai, pateikti visi reikalingi medžiagų ir įrengimų sertifikatai, atitikties deklaracijos ir/ar kita reikalinga dokumentacija, atlikti visi reikalingi bandymai ir pateikti tai patvirtinantys dokumentai, pateiktos įrenginių naudojimo instrukcijos lietuvių kalba. </w:t>
      </w:r>
      <w:proofErr w:type="gramStart"/>
      <w:r w:rsidRPr="00B2568E">
        <w:rPr>
          <w:rFonts w:cs="Times New Roman"/>
          <w:color w:val="auto"/>
          <w:sz w:val="22"/>
          <w:szCs w:val="22"/>
        </w:rPr>
        <w:t>Darbų pagal Sutartį užbaigimas įforminamas Šalims pasirašant Baigiamąjį darbų priėmimo-perdavimo aktą.</w:t>
      </w:r>
      <w:proofErr w:type="gramEnd"/>
    </w:p>
    <w:p w:rsidR="00A933F9" w:rsidRPr="00B2568E" w:rsidRDefault="00A933F9" w:rsidP="009F4D3D">
      <w:pPr>
        <w:pStyle w:val="Heading2"/>
        <w:tabs>
          <w:tab w:val="num" w:pos="426"/>
        </w:tabs>
        <w:ind w:left="426" w:hanging="426"/>
        <w:jc w:val="both"/>
        <w:rPr>
          <w:rFonts w:cs="Times New Roman"/>
          <w:color w:val="auto"/>
          <w:sz w:val="22"/>
          <w:szCs w:val="22"/>
        </w:rPr>
      </w:pPr>
      <w:r w:rsidRPr="00B2568E">
        <w:rPr>
          <w:rFonts w:cs="Times New Roman"/>
          <w:color w:val="auto"/>
          <w:sz w:val="22"/>
          <w:szCs w:val="22"/>
        </w:rPr>
        <w:t xml:space="preserve">6.10. Baigiamąjį darbų priėmimo-perdavimo aktą Rangovas parengia bei pateikia Užsakovui tvirtinti, tik kai a) yra Užsakovo sudarytos komisijos išvados, kad Darbai atlikti pilnai ir tinkamai; b) perdavus (grąžinus) Užsakovui Sutartyje nustatyta tvarka Darbų frontą; c) tinkamai įvykdžius kitus tam momentui vykdytinus įsipareigojimus pagal Sutartį. Užsakovas tinkamai parengtą bei pateiktą Baigiamąjį darbų priėmimo-perdavimo aktą patvirtina per 5 (penkias) darbo dienas nuo </w:t>
      </w:r>
      <w:proofErr w:type="gramStart"/>
      <w:r w:rsidRPr="00B2568E">
        <w:rPr>
          <w:rFonts w:cs="Times New Roman"/>
          <w:color w:val="auto"/>
          <w:sz w:val="22"/>
          <w:szCs w:val="22"/>
        </w:rPr>
        <w:t>jo</w:t>
      </w:r>
      <w:proofErr w:type="gramEnd"/>
      <w:r w:rsidRPr="00B2568E">
        <w:rPr>
          <w:rFonts w:cs="Times New Roman"/>
          <w:color w:val="auto"/>
          <w:sz w:val="22"/>
          <w:szCs w:val="22"/>
        </w:rPr>
        <w:t xml:space="preserve"> gavimo. </w:t>
      </w:r>
    </w:p>
    <w:p w:rsidR="00A933F9" w:rsidRPr="00B2568E" w:rsidRDefault="00A933F9" w:rsidP="009F4D3D">
      <w:pPr>
        <w:pStyle w:val="IndentH4"/>
        <w:tabs>
          <w:tab w:val="num" w:pos="426"/>
        </w:tabs>
        <w:ind w:left="0" w:firstLine="0"/>
        <w:rPr>
          <w:sz w:val="22"/>
          <w:szCs w:val="22"/>
        </w:rPr>
      </w:pPr>
    </w:p>
    <w:p w:rsidR="00A933F9" w:rsidRPr="00B2568E" w:rsidRDefault="00A933F9" w:rsidP="009F4D3D">
      <w:pPr>
        <w:pStyle w:val="Heading1"/>
        <w:keepNext w:val="0"/>
        <w:numPr>
          <w:ilvl w:val="0"/>
          <w:numId w:val="8"/>
        </w:numPr>
        <w:tabs>
          <w:tab w:val="clear" w:pos="360"/>
          <w:tab w:val="num" w:pos="0"/>
          <w:tab w:val="left" w:pos="709"/>
        </w:tabs>
        <w:jc w:val="both"/>
        <w:rPr>
          <w:caps/>
          <w:sz w:val="22"/>
          <w:szCs w:val="22"/>
        </w:rPr>
      </w:pPr>
      <w:bookmarkStart w:id="29" w:name="_Ref30505810"/>
      <w:r w:rsidRPr="00B2568E">
        <w:rPr>
          <w:caps/>
          <w:sz w:val="22"/>
          <w:szCs w:val="22"/>
        </w:rPr>
        <w:t>atsakomybė, netesybos</w:t>
      </w:r>
      <w:bookmarkEnd w:id="29"/>
    </w:p>
    <w:p w:rsidR="00A933F9" w:rsidRPr="00B2568E" w:rsidRDefault="00A933F9" w:rsidP="009F4D3D">
      <w:pPr>
        <w:tabs>
          <w:tab w:val="num" w:pos="426"/>
        </w:tabs>
        <w:ind w:left="426" w:hanging="426"/>
        <w:jc w:val="both"/>
        <w:rPr>
          <w:sz w:val="22"/>
          <w:szCs w:val="22"/>
          <w:lang w:val="lt-LT"/>
        </w:rPr>
      </w:pPr>
      <w:r w:rsidRPr="00B2568E">
        <w:rPr>
          <w:sz w:val="22"/>
          <w:szCs w:val="22"/>
          <w:lang w:val="lt-LT"/>
        </w:rPr>
        <w:tab/>
        <w:t>Atsižvelgiant į tai, kad:</w:t>
      </w:r>
    </w:p>
    <w:p w:rsidR="00A933F9" w:rsidRPr="00B2568E" w:rsidRDefault="00A933F9" w:rsidP="009F4D3D">
      <w:pPr>
        <w:tabs>
          <w:tab w:val="num" w:pos="426"/>
        </w:tabs>
        <w:ind w:left="426"/>
        <w:jc w:val="both"/>
        <w:rPr>
          <w:sz w:val="22"/>
          <w:szCs w:val="22"/>
          <w:lang w:val="lt-LT"/>
        </w:rPr>
      </w:pPr>
      <w:r w:rsidRPr="00B2568E">
        <w:rPr>
          <w:sz w:val="22"/>
          <w:szCs w:val="22"/>
          <w:lang w:val="lt-LT"/>
        </w:rPr>
        <w:t>(1) šios Sutarties sudarymas ir atliekami Darbai susiję su Užsakovo vykdoma specifine būsto nuomos veikla;</w:t>
      </w:r>
    </w:p>
    <w:p w:rsidR="00A933F9" w:rsidRPr="00B2568E" w:rsidRDefault="00A933F9" w:rsidP="009F4D3D">
      <w:pPr>
        <w:tabs>
          <w:tab w:val="num" w:pos="426"/>
        </w:tabs>
        <w:ind w:left="426"/>
        <w:jc w:val="both"/>
        <w:rPr>
          <w:sz w:val="22"/>
          <w:szCs w:val="22"/>
          <w:lang w:val="lt-LT"/>
        </w:rPr>
      </w:pPr>
      <w:r w:rsidRPr="00B2568E">
        <w:rPr>
          <w:sz w:val="22"/>
          <w:szCs w:val="22"/>
          <w:lang w:val="lt-LT"/>
        </w:rPr>
        <w:lastRenderedPageBreak/>
        <w:t>(2) Sutarties sąlygos buvo paskelbtos su konkursine medžiaga ir Rangovui buvo žinomos iki konkurso rezultatų paskelbimo, ką Rangovas patvirtina pasirašydamas šią Sutartį;</w:t>
      </w:r>
    </w:p>
    <w:p w:rsidR="00A933F9" w:rsidRPr="00B2568E" w:rsidRDefault="00A933F9" w:rsidP="009F4D3D">
      <w:pPr>
        <w:tabs>
          <w:tab w:val="num" w:pos="426"/>
        </w:tabs>
        <w:ind w:left="426"/>
        <w:jc w:val="both"/>
        <w:rPr>
          <w:sz w:val="22"/>
          <w:szCs w:val="22"/>
          <w:lang w:val="lt-LT"/>
        </w:rPr>
      </w:pPr>
      <w:r w:rsidRPr="00B2568E">
        <w:rPr>
          <w:sz w:val="22"/>
          <w:szCs w:val="22"/>
          <w:lang w:val="lt-LT"/>
        </w:rPr>
        <w:t>(3) ši Sutartis su Rangovu sudaroma pagal Rangovo pateikto konkursui pasiūlymo sąlygas ir Rangovui laimėjus konkursą Darbų atlikimui;</w:t>
      </w:r>
    </w:p>
    <w:p w:rsidR="00A933F9" w:rsidRPr="00B2568E" w:rsidRDefault="00A933F9" w:rsidP="009F4D3D">
      <w:pPr>
        <w:tabs>
          <w:tab w:val="num" w:pos="426"/>
        </w:tabs>
        <w:ind w:left="426" w:hanging="426"/>
        <w:jc w:val="both"/>
        <w:rPr>
          <w:sz w:val="22"/>
          <w:szCs w:val="22"/>
          <w:lang w:val="lt-LT"/>
        </w:rPr>
      </w:pPr>
      <w:r w:rsidRPr="00B2568E">
        <w:rPr>
          <w:sz w:val="22"/>
          <w:szCs w:val="22"/>
          <w:lang w:val="lt-LT"/>
        </w:rPr>
        <w:tab/>
        <w:t xml:space="preserve">Sutarties Šalys susitarė ir išreiškė savo valią dėl žemiau aptartų netesybų dydžio, kuris Šalių yra/bus laikomas minimaliais, papildomai neįrodinėtino dydžio Šalių patiriamais dėl Sutarties nevykdymo, netinkamo vykdymo nuostoliais, bei netesybų taikymo tvarkos. </w:t>
      </w:r>
    </w:p>
    <w:p w:rsidR="00A933F9" w:rsidRPr="00B2568E" w:rsidRDefault="00A933F9" w:rsidP="009F4D3D">
      <w:pPr>
        <w:pStyle w:val="Heading2"/>
        <w:keepNext w:val="0"/>
        <w:keepLines w:val="0"/>
        <w:numPr>
          <w:ilvl w:val="1"/>
          <w:numId w:val="8"/>
        </w:numPr>
        <w:tabs>
          <w:tab w:val="num" w:pos="0"/>
          <w:tab w:val="num" w:pos="426"/>
        </w:tabs>
        <w:ind w:left="426" w:hanging="426"/>
        <w:jc w:val="both"/>
        <w:rPr>
          <w:rFonts w:cs="Times New Roman"/>
          <w:color w:val="auto"/>
          <w:sz w:val="22"/>
          <w:szCs w:val="22"/>
        </w:rPr>
      </w:pPr>
      <w:r w:rsidRPr="00B2568E">
        <w:rPr>
          <w:rFonts w:cs="Times New Roman"/>
          <w:color w:val="auto"/>
          <w:sz w:val="22"/>
          <w:szCs w:val="22"/>
        </w:rPr>
        <w:t>Užsakovui nepagrįstai uždelsus atsiskaityti už atliktus Darbus Sutartyje nustatytu laiku ir tvarka, Rangovas turi teisę pareikalauti iš Užsakovo sumokėti 0</w:t>
      </w:r>
      <w:proofErr w:type="gramStart"/>
      <w:r w:rsidRPr="00B2568E">
        <w:rPr>
          <w:rFonts w:cs="Times New Roman"/>
          <w:color w:val="auto"/>
          <w:sz w:val="22"/>
          <w:szCs w:val="22"/>
        </w:rPr>
        <w:t>,02</w:t>
      </w:r>
      <w:proofErr w:type="gramEnd"/>
      <w:r w:rsidRPr="00B2568E">
        <w:rPr>
          <w:rFonts w:cs="Times New Roman"/>
          <w:color w:val="auto"/>
          <w:sz w:val="22"/>
          <w:szCs w:val="22"/>
        </w:rPr>
        <w:t xml:space="preserve"> % (dviejų šimtųjų procento) dydžio delspinigius už kiekvieną pavėluotą kalendorinę dieną.</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Rangovui uždelsus pradėti Darbus Objekte ir/ar atlikti Darbus ar jų dalį Kalendoriniame darbų vykdymo grafike nurodytais terminais, taip pat vėluojant priduoti Darbus konkrečiame Objekte šioje Sutartyje (Sutarties priedas Nr.3) nustatytais terminais, Rangovas (su</w:t>
      </w:r>
      <w:proofErr w:type="gramStart"/>
      <w:r w:rsidRPr="00B2568E">
        <w:rPr>
          <w:rFonts w:cs="Times New Roman"/>
          <w:color w:val="auto"/>
          <w:sz w:val="22"/>
          <w:szCs w:val="22"/>
        </w:rPr>
        <w:t>)moka</w:t>
      </w:r>
      <w:proofErr w:type="gramEnd"/>
      <w:r w:rsidRPr="00B2568E">
        <w:rPr>
          <w:rFonts w:cs="Times New Roman"/>
          <w:color w:val="auto"/>
          <w:sz w:val="22"/>
          <w:szCs w:val="22"/>
        </w:rPr>
        <w:t xml:space="preserve"> Užsakovui:</w:t>
      </w:r>
    </w:p>
    <w:p w:rsidR="00A933F9" w:rsidRPr="00B2568E" w:rsidRDefault="00A933F9" w:rsidP="009F4D3D">
      <w:pPr>
        <w:pStyle w:val="Heading2"/>
        <w:keepNext w:val="0"/>
        <w:keepLines w:val="0"/>
        <w:numPr>
          <w:ilvl w:val="2"/>
          <w:numId w:val="8"/>
        </w:numPr>
        <w:tabs>
          <w:tab w:val="clear" w:pos="720"/>
          <w:tab w:val="num" w:pos="426"/>
        </w:tabs>
        <w:ind w:left="567" w:hanging="567"/>
        <w:jc w:val="both"/>
        <w:rPr>
          <w:rFonts w:cs="Times New Roman"/>
          <w:color w:val="auto"/>
          <w:sz w:val="22"/>
          <w:szCs w:val="22"/>
        </w:rPr>
      </w:pPr>
      <w:proofErr w:type="gramStart"/>
      <w:r w:rsidRPr="00B2568E">
        <w:rPr>
          <w:rFonts w:cs="Times New Roman"/>
          <w:color w:val="auto"/>
          <w:sz w:val="22"/>
          <w:szCs w:val="22"/>
        </w:rPr>
        <w:t>vienkartinę</w:t>
      </w:r>
      <w:proofErr w:type="gramEnd"/>
      <w:r w:rsidRPr="00B2568E">
        <w:rPr>
          <w:rFonts w:cs="Times New Roman"/>
          <w:color w:val="auto"/>
          <w:sz w:val="22"/>
          <w:szCs w:val="22"/>
        </w:rPr>
        <w:t xml:space="preserve"> baudą, lygią </w:t>
      </w:r>
      <w:r w:rsidR="000778DE">
        <w:rPr>
          <w:rFonts w:cs="Times New Roman"/>
          <w:color w:val="auto"/>
          <w:sz w:val="22"/>
          <w:szCs w:val="22"/>
        </w:rPr>
        <w:t xml:space="preserve">100 (vienam šimtui) eurų </w:t>
      </w:r>
      <w:r w:rsidRPr="00B2568E">
        <w:rPr>
          <w:rFonts w:cs="Times New Roman"/>
          <w:color w:val="auto"/>
          <w:sz w:val="22"/>
          <w:szCs w:val="22"/>
        </w:rPr>
        <w:t>už pirmą pažeidimo dieną, baudą skaičiuojant dėl kiekvieno tokio pažeidimo fakto kiekviename konkrečiame Objekte;</w:t>
      </w:r>
    </w:p>
    <w:p w:rsidR="00A933F9" w:rsidRPr="00B2568E" w:rsidRDefault="00A933F9" w:rsidP="009F4D3D">
      <w:pPr>
        <w:pStyle w:val="Heading2"/>
        <w:keepNext w:val="0"/>
        <w:keepLines w:val="0"/>
        <w:numPr>
          <w:ilvl w:val="2"/>
          <w:numId w:val="8"/>
        </w:numPr>
        <w:tabs>
          <w:tab w:val="clear" w:pos="720"/>
          <w:tab w:val="num" w:pos="426"/>
        </w:tabs>
        <w:ind w:left="567" w:hanging="567"/>
        <w:jc w:val="both"/>
        <w:rPr>
          <w:rFonts w:cs="Times New Roman"/>
          <w:color w:val="auto"/>
          <w:sz w:val="22"/>
          <w:szCs w:val="22"/>
        </w:rPr>
      </w:pPr>
      <w:proofErr w:type="gramStart"/>
      <w:r w:rsidRPr="00B2568E">
        <w:rPr>
          <w:rFonts w:cs="Times New Roman"/>
          <w:color w:val="auto"/>
          <w:sz w:val="22"/>
          <w:szCs w:val="22"/>
        </w:rPr>
        <w:t>už</w:t>
      </w:r>
      <w:proofErr w:type="gramEnd"/>
      <w:r w:rsidRPr="00B2568E">
        <w:rPr>
          <w:rFonts w:cs="Times New Roman"/>
          <w:color w:val="auto"/>
          <w:sz w:val="22"/>
          <w:szCs w:val="22"/>
        </w:rPr>
        <w:t xml:space="preserve"> antrą ir kiekvieną sekančią pavėluotą kalendorinę dieną iki aštuntos pažeidimo dienos Rangovui skaičiuojami 0,02 % (dviejų šimtųjų procento) dydžio delspinigiai nuo Objekto Darbų vertės už kiekvieną pavėluotą kalendorinę dieną, kai delspinigiai skaičiuojami dėl kiekvieno tokio pažeidimo fakto kiekviename konkrečiame Objekte;</w:t>
      </w:r>
    </w:p>
    <w:p w:rsidR="00A933F9" w:rsidRPr="00B2568E" w:rsidRDefault="00A933F9" w:rsidP="009F4D3D">
      <w:pPr>
        <w:pStyle w:val="IndentH2"/>
        <w:numPr>
          <w:ilvl w:val="2"/>
          <w:numId w:val="8"/>
        </w:numPr>
        <w:tabs>
          <w:tab w:val="clear" w:pos="720"/>
          <w:tab w:val="num" w:pos="426"/>
        </w:tabs>
        <w:ind w:left="567" w:hanging="567"/>
        <w:rPr>
          <w:sz w:val="22"/>
          <w:szCs w:val="22"/>
          <w:lang w:val="lt-LT"/>
        </w:rPr>
      </w:pPr>
      <w:r w:rsidRPr="00B2568E">
        <w:rPr>
          <w:sz w:val="22"/>
          <w:szCs w:val="22"/>
          <w:lang w:val="lt-LT"/>
        </w:rPr>
        <w:t>Nuo aštuntos pavėluotos atlikti Darbus dienos Rangovui skaičiuojama 5 (penkių) procentų nuo Objekte atliekamų šalių suderintos sąmatinės Darbų vertės dydžio bauda už kiekvieną pažeidimo dieną, kai bauda skaičiuojama dėl kiekvieno tokio pažeidimo fakto kiekviename konkrečiame Objekte, bet ne daugiau nei Objekto Darbų kaina.</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Rangovui ilgiau kaip 10 (dešimt) dienų atsiliekant nuo Kalendorinio darbų vykdymo grafiko, Užsakovas turi teisę be Rangovo sutikimo visus ar </w:t>
      </w:r>
      <w:proofErr w:type="gramStart"/>
      <w:r w:rsidRPr="00B2568E">
        <w:rPr>
          <w:rFonts w:cs="Times New Roman"/>
          <w:color w:val="auto"/>
          <w:sz w:val="22"/>
          <w:szCs w:val="22"/>
        </w:rPr>
        <w:t>dalį</w:t>
      </w:r>
      <w:proofErr w:type="gramEnd"/>
      <w:r w:rsidRPr="00B2568E">
        <w:rPr>
          <w:rFonts w:cs="Times New Roman"/>
          <w:color w:val="auto"/>
          <w:sz w:val="22"/>
          <w:szCs w:val="22"/>
        </w:rPr>
        <w:t xml:space="preserve"> Darbų perduoti kitiems rangovams, atitinkamai mažindamas Rangovo atlyginimą. </w:t>
      </w:r>
      <w:proofErr w:type="gramStart"/>
      <w:r w:rsidRPr="00B2568E">
        <w:rPr>
          <w:rFonts w:cs="Times New Roman"/>
          <w:color w:val="auto"/>
          <w:sz w:val="22"/>
          <w:szCs w:val="22"/>
        </w:rPr>
        <w:t>Apie Darbų apimties sumažinimą Rangovui pranešama raštu.</w:t>
      </w:r>
      <w:proofErr w:type="gramEnd"/>
      <w:r w:rsidRPr="00B2568E">
        <w:rPr>
          <w:rFonts w:cs="Times New Roman"/>
          <w:color w:val="auto"/>
          <w:sz w:val="22"/>
          <w:szCs w:val="22"/>
        </w:rPr>
        <w:t xml:space="preserve"> Tuo atveju, jeigu Užsakovo naujai parinktų rangovų įkainiai už Sutartyje numatytus Darbus yra didesni, nei Rangovo Darbų įkainiai, numatyti Sutartyje, Rangovas įsipareigoja ne vėliau kaip per 5 (penkias) darbo dienas nuo atitinkamos Užsakovo sąskaitos gavimo kompensuoti Užsakovui Darbų įkainių skirtumą.</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Tuo atveju, jeigu Darbų garantiniu laikotarpiu Rangovas atsisako ar delsia šalinti atliekamų/atliktų Darbų </w:t>
      </w:r>
      <w:r w:rsidRPr="00B2568E">
        <w:rPr>
          <w:rFonts w:cs="Times New Roman"/>
          <w:bCs w:val="0"/>
          <w:color w:val="auto"/>
          <w:sz w:val="22"/>
          <w:szCs w:val="22"/>
        </w:rPr>
        <w:t>defektus</w:t>
      </w:r>
      <w:r w:rsidRPr="00B2568E">
        <w:rPr>
          <w:rFonts w:cs="Times New Roman"/>
          <w:color w:val="auto"/>
          <w:sz w:val="22"/>
          <w:szCs w:val="22"/>
        </w:rPr>
        <w:t>ilgiau kaip 5 (penkias) darbo dienas po atitinkamo pranešimo pateikimo</w:t>
      </w:r>
      <w:r w:rsidRPr="00B2568E">
        <w:rPr>
          <w:rFonts w:cs="Times New Roman"/>
          <w:bCs w:val="0"/>
          <w:color w:val="auto"/>
          <w:sz w:val="22"/>
          <w:szCs w:val="22"/>
        </w:rPr>
        <w:t>, Užsakovas taiko 7.2.1, 7.2.2 ir 7.2.3 punktuose numatytas netesybas ir turi</w:t>
      </w:r>
      <w:r w:rsidRPr="00B2568E">
        <w:rPr>
          <w:rFonts w:cs="Times New Roman"/>
          <w:color w:val="auto"/>
          <w:sz w:val="22"/>
          <w:szCs w:val="22"/>
        </w:rPr>
        <w:t xml:space="preserve">teisę be Rangovo sutikimo, informavęs jį apie tai, </w:t>
      </w:r>
      <w:r w:rsidRPr="00B2568E">
        <w:rPr>
          <w:rFonts w:cs="Times New Roman"/>
          <w:bCs w:val="0"/>
          <w:color w:val="auto"/>
          <w:sz w:val="22"/>
          <w:szCs w:val="22"/>
        </w:rPr>
        <w:t xml:space="preserve">pašalinti defektus </w:t>
      </w:r>
      <w:r w:rsidRPr="00B2568E">
        <w:rPr>
          <w:rFonts w:cs="Times New Roman"/>
          <w:color w:val="auto"/>
          <w:sz w:val="22"/>
          <w:szCs w:val="22"/>
        </w:rPr>
        <w:t>pasitelkdamas kitus asmenis</w:t>
      </w:r>
      <w:r w:rsidRPr="00B2568E">
        <w:rPr>
          <w:rFonts w:cs="Times New Roman"/>
          <w:bCs w:val="0"/>
          <w:color w:val="auto"/>
          <w:sz w:val="22"/>
          <w:szCs w:val="22"/>
        </w:rPr>
        <w:t xml:space="preserve">, o </w:t>
      </w:r>
      <w:r w:rsidRPr="00B2568E">
        <w:rPr>
          <w:rFonts w:cs="Times New Roman"/>
          <w:color w:val="auto"/>
          <w:sz w:val="22"/>
          <w:szCs w:val="22"/>
        </w:rPr>
        <w:t>Rangovas privalo per 5 (penkias) darbo dienas nuo atitinkamos sąskaitos gavimo dienos apmokėti visas išlaidas, susijusias su defektų (pa)šalinimu, bei sumokėti Užsakovo priskaičiuotas netesybas nuo atitinkamo pranešimo dėl nustatytų defektų išsiuntimo iki defektų pašalinimo dienos.</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Netesybos yra (su</w:t>
      </w:r>
      <w:proofErr w:type="gramStart"/>
      <w:r w:rsidRPr="00B2568E">
        <w:rPr>
          <w:rFonts w:cs="Times New Roman"/>
          <w:color w:val="auto"/>
          <w:sz w:val="22"/>
          <w:szCs w:val="22"/>
        </w:rPr>
        <w:t>)mokamos</w:t>
      </w:r>
      <w:proofErr w:type="gramEnd"/>
      <w:r w:rsidRPr="00B2568E">
        <w:rPr>
          <w:rFonts w:cs="Times New Roman"/>
          <w:color w:val="auto"/>
          <w:sz w:val="22"/>
          <w:szCs w:val="22"/>
        </w:rPr>
        <w:t xml:space="preserve"> Sutartyje nustatyta tvarka arba ne vėliau kaip per 5 (penkias) darbo dienas nuo atitinkamo reikalavimo gavimo. </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Rangovas įsi</w:t>
      </w:r>
      <w:r w:rsidR="00D12F32">
        <w:rPr>
          <w:rFonts w:cs="Times New Roman"/>
          <w:color w:val="auto"/>
          <w:sz w:val="22"/>
          <w:szCs w:val="22"/>
        </w:rPr>
        <w:t>pareigoja sumokėti Užsakovui 50 (penkiasdešimties</w:t>
      </w:r>
      <w:r w:rsidR="00DA0537">
        <w:rPr>
          <w:rFonts w:cs="Times New Roman"/>
          <w:color w:val="auto"/>
          <w:sz w:val="22"/>
          <w:szCs w:val="22"/>
        </w:rPr>
        <w:t>) eurų</w:t>
      </w:r>
      <w:r w:rsidRPr="00B2568E">
        <w:rPr>
          <w:rFonts w:cs="Times New Roman"/>
          <w:color w:val="auto"/>
          <w:sz w:val="22"/>
          <w:szCs w:val="22"/>
        </w:rPr>
        <w:t xml:space="preserve"> dydžio baudą už kiekvieną savo darbuotojų saugos ir sveikatos ir/ar priešgaisrinės saugos, ir/ar aplinkos apsaugos, ir/ar darbo higienos pažeidimo atvejį, o taip pat Užsakovo rašytinio pagrįsto reikalavimo nesilaikymo atvejį bei atlyginti Užsakovui dėl šių pažeidimų patirtus nuostolius. </w:t>
      </w:r>
      <w:proofErr w:type="gramStart"/>
      <w:r w:rsidRPr="00B2568E">
        <w:rPr>
          <w:rFonts w:cs="Times New Roman"/>
          <w:color w:val="auto"/>
          <w:sz w:val="22"/>
          <w:szCs w:val="22"/>
        </w:rPr>
        <w:t>Rangovas įsi</w:t>
      </w:r>
      <w:r w:rsidR="007C4319">
        <w:rPr>
          <w:rFonts w:cs="Times New Roman"/>
          <w:color w:val="auto"/>
          <w:sz w:val="22"/>
          <w:szCs w:val="22"/>
        </w:rPr>
        <w:t>pareigoja sumokėti Užsakovui 50 (penkiasdešimties) eurų</w:t>
      </w:r>
      <w:r w:rsidRPr="00B2568E">
        <w:rPr>
          <w:rFonts w:cs="Times New Roman"/>
          <w:color w:val="auto"/>
          <w:sz w:val="22"/>
          <w:szCs w:val="22"/>
        </w:rPr>
        <w:t xml:space="preserve"> dydžio baudą už Sutarties 4.2.13.</w:t>
      </w:r>
      <w:proofErr w:type="gramEnd"/>
      <w:r w:rsidRPr="00B2568E">
        <w:rPr>
          <w:rFonts w:cs="Times New Roman"/>
          <w:color w:val="auto"/>
          <w:sz w:val="22"/>
          <w:szCs w:val="22"/>
        </w:rPr>
        <w:t xml:space="preserve"> </w:t>
      </w:r>
      <w:proofErr w:type="gramStart"/>
      <w:r w:rsidRPr="00B2568E">
        <w:rPr>
          <w:rFonts w:cs="Times New Roman"/>
          <w:color w:val="auto"/>
          <w:sz w:val="22"/>
          <w:szCs w:val="22"/>
        </w:rPr>
        <w:t>punkte</w:t>
      </w:r>
      <w:proofErr w:type="gramEnd"/>
      <w:r w:rsidRPr="00B2568E">
        <w:rPr>
          <w:rFonts w:cs="Times New Roman"/>
          <w:color w:val="auto"/>
          <w:sz w:val="22"/>
          <w:szCs w:val="22"/>
        </w:rPr>
        <w:t xml:space="preserve"> numatytų reikalavimų nesilaikymą. Už Rangovo darbuotojo pasirodymą neblaiviam, apsvaigusiam nuo narkotinių ar toksinių medžiagų, Rangovas</w:t>
      </w:r>
      <w:r w:rsidR="007C4319">
        <w:rPr>
          <w:rFonts w:cs="Times New Roman"/>
          <w:color w:val="auto"/>
          <w:sz w:val="22"/>
          <w:szCs w:val="22"/>
        </w:rPr>
        <w:t xml:space="preserve"> privalo sumokėti Užsakovui 200 (dviejų šimtų) eurų</w:t>
      </w:r>
      <w:r w:rsidRPr="00B2568E">
        <w:rPr>
          <w:rFonts w:cs="Times New Roman"/>
          <w:color w:val="auto"/>
          <w:sz w:val="22"/>
          <w:szCs w:val="22"/>
        </w:rPr>
        <w:t xml:space="preserve"> dydžio baudą už kiekvieną nustatytą atvejį ir atlyginti Užsakovui </w:t>
      </w:r>
      <w:proofErr w:type="gramStart"/>
      <w:r w:rsidRPr="00B2568E">
        <w:rPr>
          <w:rFonts w:cs="Times New Roman"/>
          <w:color w:val="auto"/>
          <w:sz w:val="22"/>
          <w:szCs w:val="22"/>
        </w:rPr>
        <w:t>dėl</w:t>
      </w:r>
      <w:proofErr w:type="gramEnd"/>
      <w:r w:rsidRPr="00B2568E">
        <w:rPr>
          <w:rFonts w:cs="Times New Roman"/>
          <w:color w:val="auto"/>
          <w:sz w:val="22"/>
          <w:szCs w:val="22"/>
        </w:rPr>
        <w:t xml:space="preserve"> šių pažeidimų patirtus nuostolius. </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proofErr w:type="gramStart"/>
      <w:r w:rsidRPr="00B2568E">
        <w:rPr>
          <w:rFonts w:cs="Times New Roman"/>
          <w:color w:val="auto"/>
          <w:sz w:val="22"/>
          <w:szCs w:val="22"/>
        </w:rPr>
        <w:t>Šalys susitaria, kad Užsakovas turi teisę Rangovui priskaičiuotų netesybų ar mokėtinų nuostolių sumai taikyti Rangovui mokėjimų sulaikymą bei šias priskaičiuotas sumas išskaityti iš Rangovui mokėtinų sumų.</w:t>
      </w:r>
      <w:proofErr w:type="gramEnd"/>
      <w:r w:rsidRPr="00B2568E">
        <w:rPr>
          <w:rFonts w:cs="Times New Roman"/>
          <w:color w:val="auto"/>
          <w:sz w:val="22"/>
          <w:szCs w:val="22"/>
        </w:rPr>
        <w:t xml:space="preserve"> Netesybų (su</w:t>
      </w:r>
      <w:proofErr w:type="gramStart"/>
      <w:r w:rsidRPr="00B2568E">
        <w:rPr>
          <w:rFonts w:cs="Times New Roman"/>
          <w:color w:val="auto"/>
          <w:sz w:val="22"/>
          <w:szCs w:val="22"/>
        </w:rPr>
        <w:t>)mokėjimas</w:t>
      </w:r>
      <w:proofErr w:type="gramEnd"/>
      <w:r w:rsidRPr="00B2568E">
        <w:rPr>
          <w:rFonts w:cs="Times New Roman"/>
          <w:color w:val="auto"/>
          <w:sz w:val="22"/>
          <w:szCs w:val="22"/>
        </w:rPr>
        <w:t xml:space="preserve"> neatleidžia nuo pareigos įvykdyti įsipareigojimą.</w:t>
      </w:r>
    </w:p>
    <w:p w:rsidR="00A933F9" w:rsidRPr="00B2568E" w:rsidRDefault="00A933F9" w:rsidP="009F4D3D">
      <w:pPr>
        <w:pStyle w:val="Heading2"/>
        <w:keepNext w:val="0"/>
        <w:keepLines w:val="0"/>
        <w:numPr>
          <w:ilvl w:val="1"/>
          <w:numId w:val="8"/>
        </w:numPr>
        <w:tabs>
          <w:tab w:val="num" w:pos="426"/>
        </w:tabs>
        <w:ind w:left="426" w:hanging="426"/>
        <w:jc w:val="both"/>
        <w:rPr>
          <w:rFonts w:cs="Times New Roman"/>
          <w:color w:val="auto"/>
          <w:sz w:val="22"/>
          <w:szCs w:val="22"/>
        </w:rPr>
      </w:pPr>
      <w:r w:rsidRPr="00B2568E">
        <w:rPr>
          <w:rFonts w:cs="Times New Roman"/>
          <w:color w:val="auto"/>
          <w:sz w:val="22"/>
          <w:szCs w:val="22"/>
        </w:rPr>
        <w:t xml:space="preserve">Šalys susitaria, kad nei vienai iš šios Sutarties Šalių netaikomos nuobaudos už Sutarties nesavalaikį vykdymą, jeigu tai bus nenugalimos jėgos pasekmė (šiai Sutarčiai taikoma Lietuvos Respublikos norminiais aktais nustatytas nenugalimos jėgos apibrėžimas), ir jeigu Šalis per 2 (dvi) darbo dienas raštu praneš kitai šaliai apie kliūtį bei jos poveikį įsipareigojimų vykdymui. </w:t>
      </w:r>
    </w:p>
    <w:p w:rsidR="00A933F9" w:rsidRPr="00B2568E" w:rsidRDefault="00A933F9" w:rsidP="009F4D3D">
      <w:pPr>
        <w:pStyle w:val="IndentH2"/>
        <w:tabs>
          <w:tab w:val="num" w:pos="426"/>
        </w:tabs>
        <w:ind w:hanging="426"/>
        <w:rPr>
          <w:sz w:val="22"/>
          <w:szCs w:val="22"/>
          <w:lang w:val="lt-LT"/>
        </w:rPr>
      </w:pPr>
    </w:p>
    <w:p w:rsidR="00A933F9" w:rsidRPr="00B2568E" w:rsidRDefault="00A933F9" w:rsidP="009F4D3D">
      <w:pPr>
        <w:pStyle w:val="Heading1"/>
        <w:keepNext w:val="0"/>
        <w:numPr>
          <w:ilvl w:val="0"/>
          <w:numId w:val="8"/>
        </w:numPr>
        <w:tabs>
          <w:tab w:val="clear" w:pos="360"/>
          <w:tab w:val="num" w:pos="426"/>
        </w:tabs>
        <w:jc w:val="both"/>
        <w:rPr>
          <w:caps/>
          <w:sz w:val="22"/>
          <w:szCs w:val="22"/>
        </w:rPr>
      </w:pPr>
      <w:r w:rsidRPr="00B2568E">
        <w:rPr>
          <w:caps/>
          <w:sz w:val="22"/>
          <w:szCs w:val="22"/>
        </w:rPr>
        <w:t>Sutarties nutraukimAS</w:t>
      </w:r>
    </w:p>
    <w:p w:rsidR="00A933F9" w:rsidRPr="00B2568E" w:rsidRDefault="00A933F9" w:rsidP="009F4D3D">
      <w:pPr>
        <w:pStyle w:val="Heading2"/>
        <w:keepNext w:val="0"/>
        <w:keepLines w:val="0"/>
        <w:numPr>
          <w:ilvl w:val="1"/>
          <w:numId w:val="8"/>
        </w:numPr>
        <w:tabs>
          <w:tab w:val="num" w:pos="426"/>
          <w:tab w:val="num" w:pos="1134"/>
        </w:tabs>
        <w:ind w:left="425" w:hanging="425"/>
        <w:jc w:val="both"/>
        <w:rPr>
          <w:rFonts w:cs="Times New Roman"/>
          <w:color w:val="auto"/>
          <w:sz w:val="22"/>
          <w:szCs w:val="22"/>
        </w:rPr>
      </w:pPr>
      <w:bookmarkStart w:id="30" w:name="_Ref29472410"/>
      <w:r w:rsidRPr="00B2568E">
        <w:rPr>
          <w:rFonts w:cs="Times New Roman"/>
          <w:color w:val="auto"/>
          <w:sz w:val="22"/>
          <w:szCs w:val="22"/>
        </w:rPr>
        <w:lastRenderedPageBreak/>
        <w:t xml:space="preserve">Užsakovas turi teisę vienašališkai, nesikreipdamas į teismą, nutraukti Sutartį ar </w:t>
      </w:r>
      <w:proofErr w:type="gramStart"/>
      <w:r w:rsidRPr="00B2568E">
        <w:rPr>
          <w:rFonts w:cs="Times New Roman"/>
          <w:color w:val="auto"/>
          <w:sz w:val="22"/>
          <w:szCs w:val="22"/>
        </w:rPr>
        <w:t>jos</w:t>
      </w:r>
      <w:proofErr w:type="gramEnd"/>
      <w:r w:rsidRPr="00B2568E">
        <w:rPr>
          <w:rFonts w:cs="Times New Roman"/>
          <w:color w:val="auto"/>
          <w:sz w:val="22"/>
          <w:szCs w:val="22"/>
        </w:rPr>
        <w:t xml:space="preserve"> dalį šiais atvejais:</w:t>
      </w:r>
      <w:bookmarkEnd w:id="30"/>
    </w:p>
    <w:p w:rsidR="00A933F9" w:rsidRPr="00B2568E" w:rsidRDefault="00A933F9" w:rsidP="009F4D3D">
      <w:pPr>
        <w:pStyle w:val="Heading3"/>
        <w:tabs>
          <w:tab w:val="num" w:pos="426"/>
          <w:tab w:val="num" w:pos="1134"/>
        </w:tabs>
        <w:spacing w:before="0"/>
        <w:ind w:left="425" w:hanging="425"/>
        <w:jc w:val="both"/>
        <w:rPr>
          <w:rFonts w:ascii="Times New Roman" w:hAnsi="Times New Roman" w:cs="Times New Roman"/>
          <w:b w:val="0"/>
          <w:color w:val="auto"/>
          <w:sz w:val="22"/>
          <w:szCs w:val="22"/>
        </w:rPr>
      </w:pPr>
      <w:bookmarkStart w:id="31" w:name="_Ref29266419"/>
      <w:r w:rsidRPr="00B2568E">
        <w:rPr>
          <w:rFonts w:ascii="Times New Roman" w:hAnsi="Times New Roman" w:cs="Times New Roman"/>
          <w:b w:val="0"/>
          <w:color w:val="auto"/>
          <w:sz w:val="22"/>
          <w:szCs w:val="22"/>
        </w:rPr>
        <w:t>8.1.1. Įspėjęs Rangovą apie tai raštu prieš 10 (dešimt) dienų, jeigu Rangovas atsilieka nuo Kalendorinio darbų vykdymo grafiko tarpinių ir/ar galutinių terminų ilgiau kaip 10 (dešimt) dienų ir po Užsakovo įspėjimo dėl Kalendorinio darbų vykdymo grafiko pažeidimo gavimo Rangovas nepasiekia pagal Kalendorinį darbų vykdymo grafiką reikiamo Darbų progreso (su Darbų rezultatais nepasiveja Kalendoriniame darbų vykdymo grafike numatytų tarpinių ir/ar galutinių terminų);</w:t>
      </w:r>
      <w:bookmarkStart w:id="32" w:name="_Ref29266425"/>
    </w:p>
    <w:p w:rsidR="00A933F9" w:rsidRPr="00B2568E" w:rsidRDefault="00A933F9" w:rsidP="009F4D3D">
      <w:pPr>
        <w:pStyle w:val="Heading3"/>
        <w:tabs>
          <w:tab w:val="num" w:pos="426"/>
          <w:tab w:val="num" w:pos="1134"/>
        </w:tabs>
        <w:spacing w:before="0"/>
        <w:ind w:left="425" w:hanging="425"/>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8.1.2. Įspėjęs Rangovą apie tai raštu prieš 5 (penkias) dienas, jeigu Rangovas samdo su Užsakovu nesuderintus subrangovus</w:t>
      </w:r>
      <w:bookmarkEnd w:id="32"/>
      <w:r w:rsidRPr="00B2568E">
        <w:rPr>
          <w:rFonts w:ascii="Times New Roman" w:hAnsi="Times New Roman" w:cs="Times New Roman"/>
          <w:b w:val="0"/>
          <w:color w:val="auto"/>
          <w:sz w:val="22"/>
          <w:szCs w:val="22"/>
        </w:rPr>
        <w:t xml:space="preserve"> arba be Užsakovo sutikimo perleidžia iš Sutarties kylančias teises ar pareigas tretiesiems asmenims;</w:t>
      </w:r>
    </w:p>
    <w:p w:rsidR="00A933F9" w:rsidRPr="00B2568E" w:rsidRDefault="00A933F9" w:rsidP="009F4D3D">
      <w:pPr>
        <w:pStyle w:val="Heading3"/>
        <w:tabs>
          <w:tab w:val="num" w:pos="426"/>
          <w:tab w:val="num" w:pos="1134"/>
        </w:tabs>
        <w:spacing w:before="0"/>
        <w:ind w:left="425" w:hanging="425"/>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8.1.3. Įspėjęs Rangovą apie tai raštu prieš 10 (dešimt) kalendorinių dienų, jeigu Rangovas nevykdo Darbų vykdymo protokolų, ir/arba Sutarties sąlygų ir/arba teisės aktų bei normatyvinių statybos techninių dokumentų reikalavimų</w:t>
      </w:r>
      <w:bookmarkStart w:id="33" w:name="_Ref29266422"/>
      <w:bookmarkEnd w:id="31"/>
      <w:r w:rsidRPr="00B2568E">
        <w:rPr>
          <w:rFonts w:ascii="Times New Roman" w:hAnsi="Times New Roman" w:cs="Times New Roman"/>
          <w:b w:val="0"/>
          <w:color w:val="auto"/>
          <w:sz w:val="22"/>
          <w:szCs w:val="22"/>
        </w:rPr>
        <w:t>, taip pat jeigu Rangovas nesilaiko Sutarties sąlygų dėl Darbų kokybės ir/arba naudoja netinkamas medžiagas, priemones, įrengimus, ir/arba prastai atlieka darbą ir Sutartyje nustatytais terminais nepašalina trūkumų (defektų) ir/arba elgiasi kitaip, nei numatyta Sutartyje ir dėl to Užsakovas turi pagrindo manyti, kad Rangovas nepajėgs užbaigti Darbų be esminių trūkumų ar nuostolių Užsakovui</w:t>
      </w:r>
      <w:bookmarkEnd w:id="33"/>
      <w:r w:rsidRPr="00B2568E">
        <w:rPr>
          <w:rFonts w:ascii="Times New Roman" w:hAnsi="Times New Roman" w:cs="Times New Roman"/>
          <w:b w:val="0"/>
          <w:color w:val="auto"/>
          <w:sz w:val="22"/>
          <w:szCs w:val="22"/>
        </w:rPr>
        <w:t>.</w:t>
      </w:r>
    </w:p>
    <w:p w:rsidR="00A933F9" w:rsidRPr="00B2568E" w:rsidRDefault="00A933F9" w:rsidP="009F4D3D">
      <w:pPr>
        <w:pStyle w:val="Heading2"/>
        <w:keepNext w:val="0"/>
        <w:keepLines w:val="0"/>
        <w:numPr>
          <w:ilvl w:val="1"/>
          <w:numId w:val="8"/>
        </w:numPr>
        <w:tabs>
          <w:tab w:val="num" w:pos="426"/>
          <w:tab w:val="num" w:pos="1134"/>
        </w:tabs>
        <w:ind w:left="425" w:hanging="425"/>
        <w:jc w:val="both"/>
        <w:rPr>
          <w:rFonts w:cs="Times New Roman"/>
          <w:color w:val="auto"/>
          <w:sz w:val="22"/>
          <w:szCs w:val="22"/>
        </w:rPr>
      </w:pPr>
      <w:r w:rsidRPr="00B2568E">
        <w:rPr>
          <w:rFonts w:cs="Times New Roman"/>
          <w:color w:val="auto"/>
          <w:sz w:val="22"/>
          <w:szCs w:val="22"/>
        </w:rPr>
        <w:t>Rangovas turi teisę vienašališkai, nesikreipdamas į teismą, nutraukti Sutartį šiais atvejais:</w:t>
      </w:r>
    </w:p>
    <w:p w:rsidR="00A933F9" w:rsidRPr="00B2568E" w:rsidRDefault="00A933F9" w:rsidP="009F4D3D">
      <w:pPr>
        <w:pStyle w:val="Heading3"/>
        <w:tabs>
          <w:tab w:val="num" w:pos="426"/>
          <w:tab w:val="num" w:pos="1134"/>
        </w:tabs>
        <w:spacing w:before="0"/>
        <w:ind w:left="425" w:hanging="425"/>
        <w:jc w:val="both"/>
        <w:rPr>
          <w:rFonts w:ascii="Times New Roman" w:hAnsi="Times New Roman" w:cs="Times New Roman"/>
          <w:b w:val="0"/>
          <w:color w:val="auto"/>
          <w:sz w:val="22"/>
          <w:szCs w:val="22"/>
        </w:rPr>
      </w:pPr>
      <w:bookmarkStart w:id="34" w:name="_Ref29266471"/>
      <w:r w:rsidRPr="00B2568E">
        <w:rPr>
          <w:rFonts w:ascii="Times New Roman" w:hAnsi="Times New Roman" w:cs="Times New Roman"/>
          <w:b w:val="0"/>
          <w:color w:val="auto"/>
          <w:sz w:val="22"/>
          <w:szCs w:val="22"/>
        </w:rPr>
        <w:t xml:space="preserve">8.2.1. Įspėjęs Užsakovą apie </w:t>
      </w:r>
      <w:proofErr w:type="gramStart"/>
      <w:r w:rsidRPr="00B2568E">
        <w:rPr>
          <w:rFonts w:ascii="Times New Roman" w:hAnsi="Times New Roman" w:cs="Times New Roman"/>
          <w:b w:val="0"/>
          <w:color w:val="auto"/>
          <w:sz w:val="22"/>
          <w:szCs w:val="22"/>
        </w:rPr>
        <w:t>tai</w:t>
      </w:r>
      <w:proofErr w:type="gramEnd"/>
      <w:r w:rsidRPr="00B2568E">
        <w:rPr>
          <w:rFonts w:ascii="Times New Roman" w:hAnsi="Times New Roman" w:cs="Times New Roman"/>
          <w:b w:val="0"/>
          <w:color w:val="auto"/>
          <w:sz w:val="22"/>
          <w:szCs w:val="22"/>
        </w:rPr>
        <w:t xml:space="preserve"> raštu prieš 5 (penkias) darbo dienas, jeigu Užsakovas bankrutuoja arba pareiškia, kad jis nebepajėgia toliau vykdyti įsipareigojimų, numatytų Sutartyje ir nepateikia realių garantijų apie tokių įsipareigojimų vykdymo galimybę ateityje;</w:t>
      </w:r>
      <w:bookmarkEnd w:id="34"/>
    </w:p>
    <w:p w:rsidR="00A933F9" w:rsidRPr="00B2568E" w:rsidRDefault="00A933F9" w:rsidP="009F4D3D">
      <w:pPr>
        <w:pStyle w:val="Heading3"/>
        <w:tabs>
          <w:tab w:val="num" w:pos="426"/>
          <w:tab w:val="num" w:pos="1134"/>
        </w:tabs>
        <w:spacing w:before="0"/>
        <w:ind w:left="425" w:hanging="425"/>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 xml:space="preserve">8.2.2. Įspėjęs Užsakovą apie tai raštu prieš 10 (dešimt) dienų, jeigu Užsakovas ilgiau kaip 30 kalendorinių dienų dėl savo kaltės delsia mokėti už Sutartyje numatyta tvarka priimtus Darbus (po Atliktų darbų akto patvirtinimo bei atitinkamos PVM sąskaitos-faktūros pateikimo). </w:t>
      </w:r>
    </w:p>
    <w:p w:rsidR="00A933F9" w:rsidRPr="00B2568E" w:rsidRDefault="00A933F9" w:rsidP="009F4D3D">
      <w:pPr>
        <w:pStyle w:val="Heading3"/>
        <w:tabs>
          <w:tab w:val="num" w:pos="426"/>
          <w:tab w:val="num" w:pos="1134"/>
        </w:tabs>
        <w:spacing w:before="0"/>
        <w:ind w:left="425" w:hanging="425"/>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 xml:space="preserve">8.3. Šalys gali nutraukti šią Sutartį ir </w:t>
      </w:r>
      <w:proofErr w:type="gramStart"/>
      <w:r w:rsidRPr="00B2568E">
        <w:rPr>
          <w:rFonts w:ascii="Times New Roman" w:hAnsi="Times New Roman" w:cs="Times New Roman"/>
          <w:b w:val="0"/>
          <w:color w:val="auto"/>
          <w:sz w:val="22"/>
          <w:szCs w:val="22"/>
        </w:rPr>
        <w:t>dėl</w:t>
      </w:r>
      <w:proofErr w:type="gramEnd"/>
      <w:r w:rsidRPr="00B2568E">
        <w:rPr>
          <w:rFonts w:ascii="Times New Roman" w:hAnsi="Times New Roman" w:cs="Times New Roman"/>
          <w:b w:val="0"/>
          <w:color w:val="auto"/>
          <w:sz w:val="22"/>
          <w:szCs w:val="22"/>
        </w:rPr>
        <w:t xml:space="preserve"> kitų esminių šios Sutarties pažeidimų, įspėjusios viena kitą ne vėliau kaip prieš 10 (dešimt) kalendorinių dienų. </w:t>
      </w:r>
    </w:p>
    <w:p w:rsidR="00A933F9" w:rsidRPr="00B2568E" w:rsidRDefault="00A933F9" w:rsidP="009F4D3D">
      <w:pPr>
        <w:pStyle w:val="Heading3"/>
        <w:tabs>
          <w:tab w:val="num" w:pos="426"/>
          <w:tab w:val="num" w:pos="1134"/>
        </w:tabs>
        <w:spacing w:before="0"/>
        <w:ind w:left="425" w:hanging="425"/>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 xml:space="preserve">8.4. Jei Sutartis nutraukiama </w:t>
      </w:r>
      <w:proofErr w:type="gramStart"/>
      <w:r w:rsidRPr="00B2568E">
        <w:rPr>
          <w:rFonts w:ascii="Times New Roman" w:hAnsi="Times New Roman" w:cs="Times New Roman"/>
          <w:b w:val="0"/>
          <w:color w:val="auto"/>
          <w:sz w:val="22"/>
          <w:szCs w:val="22"/>
        </w:rPr>
        <w:t>dėl</w:t>
      </w:r>
      <w:proofErr w:type="gramEnd"/>
      <w:r w:rsidRPr="00B2568E">
        <w:rPr>
          <w:rFonts w:ascii="Times New Roman" w:hAnsi="Times New Roman" w:cs="Times New Roman"/>
          <w:b w:val="0"/>
          <w:color w:val="auto"/>
          <w:sz w:val="22"/>
          <w:szCs w:val="22"/>
        </w:rPr>
        <w:t xml:space="preserve"> vienos iš Sutarties Šalių kaltės, nukentėjusioji Šalis gali reikalauti sumokėti 10 (dešimties) procentų Sutarties kainos dydžio baudą. </w:t>
      </w:r>
    </w:p>
    <w:p w:rsidR="00A933F9" w:rsidRPr="00B2568E" w:rsidRDefault="00A933F9" w:rsidP="009F4D3D">
      <w:pPr>
        <w:pStyle w:val="Heading3"/>
        <w:tabs>
          <w:tab w:val="num" w:pos="426"/>
          <w:tab w:val="num" w:pos="1134"/>
        </w:tabs>
        <w:spacing w:before="0"/>
        <w:ind w:left="425" w:hanging="425"/>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 xml:space="preserve">8.5. Šalys taip pat gali nutraukti šią Sutartį tarpusavio susitarimu, atlygindamos viena kitai pagrįstas išlaidas, </w:t>
      </w:r>
      <w:proofErr w:type="gramStart"/>
      <w:r w:rsidRPr="00B2568E">
        <w:rPr>
          <w:rFonts w:ascii="Times New Roman" w:hAnsi="Times New Roman" w:cs="Times New Roman"/>
          <w:b w:val="0"/>
          <w:color w:val="auto"/>
          <w:sz w:val="22"/>
          <w:szCs w:val="22"/>
        </w:rPr>
        <w:t>susijusias</w:t>
      </w:r>
      <w:proofErr w:type="gramEnd"/>
      <w:r w:rsidRPr="00B2568E">
        <w:rPr>
          <w:rFonts w:ascii="Times New Roman" w:hAnsi="Times New Roman" w:cs="Times New Roman"/>
          <w:b w:val="0"/>
          <w:color w:val="auto"/>
          <w:sz w:val="22"/>
          <w:szCs w:val="22"/>
        </w:rPr>
        <w:t xml:space="preserve"> su Sutarties nutraukimu.</w:t>
      </w:r>
    </w:p>
    <w:p w:rsidR="00D15C22" w:rsidRDefault="00D15C22" w:rsidP="00D15C22"/>
    <w:p w:rsidR="00D15C22" w:rsidRPr="00D15C22" w:rsidRDefault="00D15C22" w:rsidP="00D15C22"/>
    <w:p w:rsidR="00A933F9" w:rsidRPr="00B2568E" w:rsidRDefault="00A933F9" w:rsidP="009F4D3D">
      <w:pPr>
        <w:pStyle w:val="Heading1"/>
        <w:keepNext w:val="0"/>
        <w:numPr>
          <w:ilvl w:val="0"/>
          <w:numId w:val="8"/>
        </w:numPr>
        <w:tabs>
          <w:tab w:val="clear" w:pos="360"/>
          <w:tab w:val="num" w:pos="426"/>
        </w:tabs>
        <w:jc w:val="both"/>
        <w:rPr>
          <w:caps/>
          <w:sz w:val="22"/>
          <w:szCs w:val="22"/>
        </w:rPr>
      </w:pPr>
      <w:r w:rsidRPr="00B2568E">
        <w:rPr>
          <w:caps/>
          <w:sz w:val="22"/>
          <w:szCs w:val="22"/>
        </w:rPr>
        <w:t>Garantijos</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proofErr w:type="gramStart"/>
      <w:r w:rsidRPr="00B2568E">
        <w:rPr>
          <w:rFonts w:cs="Times New Roman"/>
          <w:color w:val="auto"/>
          <w:sz w:val="22"/>
          <w:szCs w:val="22"/>
        </w:rPr>
        <w:t>Visiems atliktiems Darbams Rangovas suteikia ilgiausią atitinkamiems Darbams, produktams, medžiagoms, įrengimams teisės aktuose nustatytą garantinį terminą.</w:t>
      </w:r>
      <w:proofErr w:type="gramEnd"/>
      <w:r w:rsidRPr="00B2568E">
        <w:rPr>
          <w:rFonts w:cs="Times New Roman"/>
          <w:color w:val="auto"/>
          <w:sz w:val="22"/>
          <w:szCs w:val="22"/>
        </w:rPr>
        <w:t xml:space="preserve"> </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Garantinis terminas yra suteikiamas bei apima visus Darbus, jiems panaudotas medžiagas, įrangą bei priemones, o taip pat visas jų sudėtines </w:t>
      </w:r>
      <w:proofErr w:type="gramStart"/>
      <w:r w:rsidRPr="00B2568E">
        <w:rPr>
          <w:rFonts w:cs="Times New Roman"/>
          <w:color w:val="auto"/>
          <w:sz w:val="22"/>
          <w:szCs w:val="22"/>
        </w:rPr>
        <w:t>dalis</w:t>
      </w:r>
      <w:proofErr w:type="gramEnd"/>
      <w:r w:rsidRPr="00B2568E">
        <w:rPr>
          <w:rFonts w:cs="Times New Roman"/>
          <w:color w:val="auto"/>
          <w:sz w:val="22"/>
          <w:szCs w:val="22"/>
        </w:rPr>
        <w:t xml:space="preserve">. </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Rangovas iki Baigiamojo darbų priėmimo-perdavimo akto patvirtinimo, o taip </w:t>
      </w:r>
      <w:proofErr w:type="gramStart"/>
      <w:r w:rsidRPr="00B2568E">
        <w:rPr>
          <w:rFonts w:cs="Times New Roman"/>
          <w:color w:val="auto"/>
          <w:sz w:val="22"/>
          <w:szCs w:val="22"/>
        </w:rPr>
        <w:t>pat  garantiniu</w:t>
      </w:r>
      <w:proofErr w:type="gramEnd"/>
      <w:r w:rsidRPr="00B2568E">
        <w:rPr>
          <w:rFonts w:cs="Times New Roman"/>
          <w:color w:val="auto"/>
          <w:sz w:val="22"/>
          <w:szCs w:val="22"/>
        </w:rPr>
        <w:t xml:space="preserve"> laikotarpiu įsipareigoja kuo skubiau arba per Užsakovo nurodytą, bet ne trumpesnį negu įmanoma technologiškai įvykdyti, laiką savo lėšomis pašalinti išaiškėjusius trūkumus (defektus)</w:t>
      </w:r>
      <w:bookmarkStart w:id="35" w:name="_Ref30506187"/>
      <w:r w:rsidRPr="00B2568E">
        <w:rPr>
          <w:rFonts w:cs="Times New Roman"/>
          <w:color w:val="auto"/>
          <w:sz w:val="22"/>
          <w:szCs w:val="22"/>
        </w:rPr>
        <w:t>.</w:t>
      </w:r>
    </w:p>
    <w:p w:rsidR="00945D22" w:rsidRPr="0022025F" w:rsidRDefault="00A933F9" w:rsidP="0022025F">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Atsiradus Darbų trūkumams (defektams), garantinis laikotarpis </w:t>
      </w:r>
      <w:proofErr w:type="gramStart"/>
      <w:r w:rsidRPr="00B2568E">
        <w:rPr>
          <w:rFonts w:cs="Times New Roman"/>
          <w:color w:val="auto"/>
          <w:sz w:val="22"/>
          <w:szCs w:val="22"/>
        </w:rPr>
        <w:t>tai</w:t>
      </w:r>
      <w:proofErr w:type="gramEnd"/>
      <w:r w:rsidRPr="00B2568E">
        <w:rPr>
          <w:rFonts w:cs="Times New Roman"/>
          <w:color w:val="auto"/>
          <w:sz w:val="22"/>
          <w:szCs w:val="22"/>
        </w:rPr>
        <w:t xml:space="preserve"> Darbų daliai yra sustabdomas iki visiško defektų pašalinimo dienos. </w:t>
      </w:r>
      <w:proofErr w:type="gramStart"/>
      <w:r w:rsidRPr="00B2568E">
        <w:rPr>
          <w:rFonts w:cs="Times New Roman"/>
          <w:color w:val="auto"/>
          <w:sz w:val="22"/>
          <w:szCs w:val="22"/>
        </w:rPr>
        <w:t>Po visiško defektų pašalinimo garantinis terminas yra pratęsiamas tam laikotarpiui, kuriam buvo sustabdytas.</w:t>
      </w:r>
      <w:proofErr w:type="gramEnd"/>
      <w:r w:rsidRPr="00B2568E">
        <w:rPr>
          <w:rFonts w:cs="Times New Roman"/>
          <w:color w:val="auto"/>
          <w:sz w:val="22"/>
          <w:szCs w:val="22"/>
        </w:rPr>
        <w:t xml:space="preserve"> </w:t>
      </w:r>
      <w:bookmarkEnd w:id="35"/>
    </w:p>
    <w:p w:rsidR="00945D22" w:rsidRDefault="00945D22" w:rsidP="009F4D3D">
      <w:pPr>
        <w:pStyle w:val="IndentH2"/>
        <w:tabs>
          <w:tab w:val="num" w:pos="426"/>
        </w:tabs>
        <w:ind w:left="0" w:firstLine="0"/>
        <w:rPr>
          <w:sz w:val="22"/>
          <w:szCs w:val="22"/>
          <w:lang w:val="lt-LT"/>
        </w:rPr>
      </w:pPr>
    </w:p>
    <w:p w:rsidR="00945D22" w:rsidRPr="00B2568E" w:rsidRDefault="00945D22" w:rsidP="009F4D3D">
      <w:pPr>
        <w:pStyle w:val="IndentH2"/>
        <w:tabs>
          <w:tab w:val="num" w:pos="426"/>
        </w:tabs>
        <w:ind w:left="0" w:firstLine="0"/>
        <w:rPr>
          <w:sz w:val="22"/>
          <w:szCs w:val="22"/>
          <w:lang w:val="lt-LT"/>
        </w:rPr>
      </w:pPr>
    </w:p>
    <w:p w:rsidR="0022025F" w:rsidRDefault="0022025F" w:rsidP="0022025F">
      <w:pPr>
        <w:pStyle w:val="Heading1"/>
        <w:keepNext w:val="0"/>
        <w:numPr>
          <w:ilvl w:val="0"/>
          <w:numId w:val="8"/>
        </w:numPr>
        <w:tabs>
          <w:tab w:val="clear" w:pos="360"/>
          <w:tab w:val="num" w:pos="426"/>
        </w:tabs>
        <w:jc w:val="both"/>
        <w:rPr>
          <w:caps/>
          <w:sz w:val="22"/>
          <w:szCs w:val="22"/>
        </w:rPr>
      </w:pPr>
      <w:r>
        <w:rPr>
          <w:caps/>
          <w:sz w:val="22"/>
          <w:szCs w:val="22"/>
        </w:rPr>
        <w:t>Baigiamosios nuostato</w:t>
      </w:r>
      <w:r w:rsidR="00DE1980">
        <w:rPr>
          <w:caps/>
          <w:sz w:val="22"/>
          <w:szCs w:val="22"/>
        </w:rPr>
        <w:t>S</w:t>
      </w:r>
    </w:p>
    <w:p w:rsidR="0022025F" w:rsidRDefault="00A933F9" w:rsidP="0022025F">
      <w:pPr>
        <w:pStyle w:val="Heading1"/>
        <w:keepNext w:val="0"/>
        <w:tabs>
          <w:tab w:val="num" w:pos="426"/>
        </w:tabs>
        <w:ind w:firstLine="0"/>
        <w:jc w:val="both"/>
        <w:rPr>
          <w:b w:val="0"/>
          <w:sz w:val="22"/>
          <w:szCs w:val="22"/>
        </w:rPr>
      </w:pPr>
      <w:r w:rsidRPr="0022025F">
        <w:rPr>
          <w:b w:val="0"/>
          <w:sz w:val="22"/>
          <w:szCs w:val="22"/>
        </w:rPr>
        <w:t>10.1. Ši Sutartis įsigalioja nuo abiejų Šalių pasirašymo momento ir galioja iki visiško įsipareigojimų pagal ją įvykdymo.</w:t>
      </w:r>
    </w:p>
    <w:p w:rsidR="00A933F9" w:rsidRPr="0022025F" w:rsidRDefault="00A933F9" w:rsidP="0022025F">
      <w:pPr>
        <w:pStyle w:val="Heading1"/>
        <w:keepNext w:val="0"/>
        <w:tabs>
          <w:tab w:val="num" w:pos="426"/>
        </w:tabs>
        <w:ind w:firstLine="0"/>
        <w:jc w:val="both"/>
        <w:rPr>
          <w:b w:val="0"/>
          <w:caps/>
          <w:sz w:val="22"/>
          <w:szCs w:val="22"/>
        </w:rPr>
      </w:pPr>
      <w:r w:rsidRPr="0022025F">
        <w:rPr>
          <w:b w:val="0"/>
          <w:sz w:val="22"/>
          <w:szCs w:val="22"/>
        </w:rPr>
        <w:t>10.2. Šioje Sutartyje numatytos nuostatos gali būti keičiamos tik Sutartyje aptartais atvejais.</w:t>
      </w:r>
    </w:p>
    <w:p w:rsidR="00A933F9" w:rsidRPr="00B2568E" w:rsidRDefault="00A933F9" w:rsidP="009F4D3D">
      <w:pPr>
        <w:pStyle w:val="Heading2"/>
        <w:tabs>
          <w:tab w:val="num" w:pos="426"/>
          <w:tab w:val="num" w:pos="889"/>
        </w:tabs>
        <w:ind w:left="567" w:hanging="567"/>
        <w:jc w:val="both"/>
        <w:rPr>
          <w:rFonts w:cs="Times New Roman"/>
          <w:color w:val="auto"/>
          <w:sz w:val="22"/>
          <w:szCs w:val="22"/>
        </w:rPr>
      </w:pPr>
      <w:r w:rsidRPr="00B2568E">
        <w:rPr>
          <w:rFonts w:cs="Times New Roman"/>
          <w:color w:val="auto"/>
          <w:sz w:val="22"/>
          <w:szCs w:val="22"/>
        </w:rPr>
        <w:lastRenderedPageBreak/>
        <w:t>10.3. Šalys neturi teisės perduoti šia Sutartimi nustatytų įsipareigojimų tretiesiems asmenims be raštiško kitos Šalies sutikimo.</w:t>
      </w:r>
    </w:p>
    <w:p w:rsidR="00A933F9" w:rsidRPr="00B2568E" w:rsidRDefault="00A933F9" w:rsidP="009F4D3D">
      <w:pPr>
        <w:pStyle w:val="Heading2"/>
        <w:tabs>
          <w:tab w:val="num" w:pos="426"/>
          <w:tab w:val="num" w:pos="889"/>
        </w:tabs>
        <w:ind w:left="567" w:hanging="567"/>
        <w:jc w:val="both"/>
        <w:rPr>
          <w:rFonts w:cs="Times New Roman"/>
          <w:color w:val="auto"/>
          <w:sz w:val="22"/>
          <w:szCs w:val="22"/>
        </w:rPr>
      </w:pPr>
      <w:r w:rsidRPr="00B2568E">
        <w:rPr>
          <w:rFonts w:cs="Times New Roman"/>
          <w:color w:val="auto"/>
          <w:sz w:val="22"/>
          <w:szCs w:val="22"/>
        </w:rPr>
        <w:t>10.4. Vykdydamos šią Sutartį, Šalys vadovaujasi Lietuvos Respublikos įstatymais, kitais norminiais teisės aktais, normatyviniais dokumentais bei šios Sutarties nuostatomis.</w:t>
      </w:r>
    </w:p>
    <w:p w:rsidR="00A933F9" w:rsidRPr="00B2568E" w:rsidRDefault="00A933F9" w:rsidP="009F4D3D">
      <w:pPr>
        <w:pStyle w:val="Heading2"/>
        <w:tabs>
          <w:tab w:val="num" w:pos="426"/>
          <w:tab w:val="num" w:pos="889"/>
        </w:tabs>
        <w:ind w:left="567" w:hanging="567"/>
        <w:jc w:val="both"/>
        <w:rPr>
          <w:rFonts w:cs="Times New Roman"/>
          <w:color w:val="auto"/>
          <w:sz w:val="22"/>
          <w:szCs w:val="22"/>
        </w:rPr>
      </w:pPr>
      <w:r w:rsidRPr="00B2568E">
        <w:rPr>
          <w:rFonts w:cs="Times New Roman"/>
          <w:color w:val="auto"/>
          <w:sz w:val="22"/>
          <w:szCs w:val="22"/>
        </w:rPr>
        <w:t xml:space="preserve">10.5. Visi ginčai, kylantys iš šios Sutarties ar </w:t>
      </w:r>
      <w:proofErr w:type="gramStart"/>
      <w:r w:rsidRPr="00B2568E">
        <w:rPr>
          <w:rFonts w:cs="Times New Roman"/>
          <w:color w:val="auto"/>
          <w:sz w:val="22"/>
          <w:szCs w:val="22"/>
        </w:rPr>
        <w:t>dėl</w:t>
      </w:r>
      <w:proofErr w:type="gramEnd"/>
      <w:r w:rsidRPr="00B2568E">
        <w:rPr>
          <w:rFonts w:cs="Times New Roman"/>
          <w:color w:val="auto"/>
          <w:sz w:val="22"/>
          <w:szCs w:val="22"/>
        </w:rPr>
        <w:t xml:space="preserve"> šios Sutarties sprendžiami derybų keliu, o nepavykus susitarti – teisme Lietuvos Respublikos įstatymų nustatyta tvarka. </w:t>
      </w:r>
      <w:proofErr w:type="gramStart"/>
      <w:r w:rsidRPr="00B2568E">
        <w:rPr>
          <w:rFonts w:cs="Times New Roman"/>
          <w:color w:val="auto"/>
          <w:sz w:val="22"/>
          <w:szCs w:val="22"/>
        </w:rPr>
        <w:t>Ieškinys ar pareiškimas teismui paduodamas pagal Užsakovo buveinės adresą.</w:t>
      </w:r>
      <w:proofErr w:type="gramEnd"/>
      <w:r w:rsidRPr="00B2568E">
        <w:rPr>
          <w:rFonts w:cs="Times New Roman"/>
          <w:color w:val="auto"/>
          <w:sz w:val="22"/>
          <w:szCs w:val="22"/>
        </w:rPr>
        <w:t xml:space="preserve"> </w:t>
      </w:r>
    </w:p>
    <w:p w:rsidR="00A933F9" w:rsidRPr="00B2568E" w:rsidRDefault="00A933F9" w:rsidP="009F4D3D">
      <w:pPr>
        <w:pStyle w:val="Heading2"/>
        <w:tabs>
          <w:tab w:val="num" w:pos="426"/>
          <w:tab w:val="num" w:pos="889"/>
        </w:tabs>
        <w:ind w:left="567" w:hanging="567"/>
        <w:jc w:val="both"/>
        <w:rPr>
          <w:rFonts w:cs="Times New Roman"/>
          <w:color w:val="auto"/>
          <w:sz w:val="22"/>
          <w:szCs w:val="22"/>
        </w:rPr>
      </w:pPr>
      <w:r w:rsidRPr="00B2568E">
        <w:rPr>
          <w:rFonts w:cs="Times New Roman"/>
          <w:color w:val="auto"/>
          <w:sz w:val="22"/>
          <w:szCs w:val="22"/>
        </w:rPr>
        <w:t>10.6. Šalys sutaria, kad neatlygina viena kitai jokių skolų išieškojimo, tarpininkavimo išlaidų, išskyrus teismo sprendimu priteistas išlaidas.</w:t>
      </w:r>
    </w:p>
    <w:p w:rsidR="00A933F9" w:rsidRPr="00B2568E" w:rsidRDefault="00A933F9" w:rsidP="009F4D3D">
      <w:pPr>
        <w:pStyle w:val="Heading2"/>
        <w:tabs>
          <w:tab w:val="num" w:pos="426"/>
          <w:tab w:val="num" w:pos="889"/>
        </w:tabs>
        <w:ind w:left="567" w:hanging="567"/>
        <w:jc w:val="both"/>
        <w:rPr>
          <w:rFonts w:cs="Times New Roman"/>
          <w:color w:val="auto"/>
          <w:sz w:val="22"/>
          <w:szCs w:val="22"/>
        </w:rPr>
      </w:pPr>
      <w:r w:rsidRPr="00B2568E">
        <w:rPr>
          <w:rFonts w:cs="Times New Roman"/>
          <w:color w:val="auto"/>
          <w:sz w:val="22"/>
          <w:szCs w:val="22"/>
        </w:rPr>
        <w:t>10.7. Šalys bet kokius pranešimus pagal Sutartį (į</w:t>
      </w:r>
      <w:proofErr w:type="gramStart"/>
      <w:r w:rsidRPr="00B2568E">
        <w:rPr>
          <w:rFonts w:cs="Times New Roman"/>
          <w:color w:val="auto"/>
          <w:sz w:val="22"/>
          <w:szCs w:val="22"/>
        </w:rPr>
        <w:t>)teikia</w:t>
      </w:r>
      <w:proofErr w:type="gramEnd"/>
      <w:r w:rsidRPr="00B2568E">
        <w:rPr>
          <w:rFonts w:cs="Times New Roman"/>
          <w:color w:val="auto"/>
          <w:sz w:val="22"/>
          <w:szCs w:val="22"/>
        </w:rPr>
        <w:t xml:space="preserve"> pasirašytinai, elektroniniu paštu arba siunčia registruotu laišku šioje Sutartyje nurodytais Šalių adresais. Pranešimas laikomas įteiktu tinkamai (i) įteikiant asmeniškai – įteikimo dieną, (ii) jei siunčiama elektroniniu paštu – sekančią darbo dieną po išsiuntimo, (iii) jei siunčiama registruotu paštu – po 3 (trijų) dienų nuo išsiuntimo momento. </w:t>
      </w:r>
      <w:proofErr w:type="gramStart"/>
      <w:r w:rsidRPr="00B2568E">
        <w:rPr>
          <w:rFonts w:cs="Times New Roman"/>
          <w:color w:val="auto"/>
          <w:sz w:val="22"/>
          <w:szCs w:val="22"/>
        </w:rPr>
        <w:t>Jeigu šalis nenurodo atskiro adreso korespondencijai, pranešimas laikomas tinkamai įteiktu, jeigu jis išsiųstas Šalies registruotos buveinės arba Sutartyje nurodytu Šalies adresu korespondencijai ir elektroninio pašto adresu.</w:t>
      </w:r>
      <w:proofErr w:type="gramEnd"/>
      <w:r w:rsidRPr="00B2568E">
        <w:rPr>
          <w:rFonts w:cs="Times New Roman"/>
          <w:color w:val="auto"/>
          <w:sz w:val="22"/>
          <w:szCs w:val="22"/>
        </w:rPr>
        <w:t xml:space="preserve"> Pasikeitus Šalies adresui, elektroninio pašto adresui, Šalis per ne vėliau 2 (</w:t>
      </w:r>
      <w:proofErr w:type="gramStart"/>
      <w:r w:rsidRPr="00B2568E">
        <w:rPr>
          <w:rFonts w:cs="Times New Roman"/>
          <w:color w:val="auto"/>
          <w:sz w:val="22"/>
          <w:szCs w:val="22"/>
        </w:rPr>
        <w:t>dvi</w:t>
      </w:r>
      <w:proofErr w:type="gramEnd"/>
      <w:r w:rsidRPr="00B2568E">
        <w:rPr>
          <w:rFonts w:cs="Times New Roman"/>
          <w:color w:val="auto"/>
          <w:sz w:val="22"/>
          <w:szCs w:val="22"/>
        </w:rPr>
        <w:t xml:space="preserve">) darbo dienas privalo informuoti kitą Šalį apie adreso pasikeitimą. </w:t>
      </w:r>
      <w:proofErr w:type="gramStart"/>
      <w:r w:rsidRPr="00B2568E">
        <w:rPr>
          <w:rFonts w:cs="Times New Roman"/>
          <w:color w:val="auto"/>
          <w:sz w:val="22"/>
          <w:szCs w:val="22"/>
        </w:rPr>
        <w:t>Neinformavus kitos Šalies apie adreso pakeitimą, pranešimai laikomi įteikti tinkamai, jei jie išsiųsti paskutiniu Šalies nurodytu adresu ar elektroninio pašto adresu.</w:t>
      </w:r>
      <w:proofErr w:type="gramEnd"/>
      <w:r w:rsidRPr="00B2568E">
        <w:rPr>
          <w:rFonts w:cs="Times New Roman"/>
          <w:color w:val="auto"/>
          <w:sz w:val="22"/>
          <w:szCs w:val="22"/>
        </w:rPr>
        <w:t xml:space="preserve">  </w:t>
      </w:r>
    </w:p>
    <w:p w:rsidR="00A933F9" w:rsidRPr="00B2568E" w:rsidRDefault="00A933F9" w:rsidP="009F4D3D">
      <w:pPr>
        <w:pStyle w:val="Heading2"/>
        <w:tabs>
          <w:tab w:val="num" w:pos="426"/>
          <w:tab w:val="num" w:pos="889"/>
        </w:tabs>
        <w:ind w:left="567" w:hanging="567"/>
        <w:jc w:val="both"/>
        <w:rPr>
          <w:rFonts w:cs="Times New Roman"/>
          <w:color w:val="auto"/>
          <w:sz w:val="22"/>
          <w:szCs w:val="22"/>
        </w:rPr>
      </w:pPr>
      <w:r w:rsidRPr="00B2568E">
        <w:rPr>
          <w:rFonts w:cs="Times New Roman"/>
          <w:color w:val="auto"/>
          <w:sz w:val="22"/>
          <w:szCs w:val="22"/>
        </w:rPr>
        <w:t>10.8. Visi šios Sutarties priedai, papildomi susitarimai laikomi sudedamąją ir neatskiriama šios Sutarties dalimi.</w:t>
      </w:r>
    </w:p>
    <w:p w:rsidR="00A933F9" w:rsidRPr="00B2568E" w:rsidRDefault="00A933F9" w:rsidP="00A933F9">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10.9. Ši Sutartis surašyta dviem egzemplioriais, po vieną kiekvienai Šaliai.</w:t>
      </w:r>
    </w:p>
    <w:p w:rsidR="00A933F9" w:rsidRPr="00B2568E" w:rsidRDefault="00A933F9" w:rsidP="00A933F9">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10.10. Prie Sutarties pridedami šie priedai:</w:t>
      </w:r>
    </w:p>
    <w:p w:rsidR="00A933F9" w:rsidRPr="00B2568E" w:rsidRDefault="00A933F9" w:rsidP="00A933F9">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10.10.1. Priedas Nr. 1 „Konkurso sąlygos</w:t>
      </w:r>
      <w:proofErr w:type="gramStart"/>
      <w:r w:rsidRPr="00B2568E">
        <w:rPr>
          <w:rFonts w:cs="Times New Roman"/>
          <w:color w:val="auto"/>
          <w:sz w:val="22"/>
          <w:szCs w:val="22"/>
        </w:rPr>
        <w:t xml:space="preserve">“  </w:t>
      </w:r>
      <w:r w:rsidRPr="00B2568E">
        <w:rPr>
          <w:rFonts w:cs="Times New Roman"/>
          <w:color w:val="auto"/>
          <w:sz w:val="22"/>
          <w:szCs w:val="22"/>
          <w:highlight w:val="lightGray"/>
        </w:rPr>
        <w:t>lapai</w:t>
      </w:r>
      <w:proofErr w:type="gramEnd"/>
      <w:r w:rsidRPr="00B2568E">
        <w:rPr>
          <w:rFonts w:cs="Times New Roman"/>
          <w:color w:val="auto"/>
          <w:sz w:val="22"/>
          <w:szCs w:val="22"/>
          <w:highlight w:val="lightGray"/>
        </w:rPr>
        <w:t>;</w:t>
      </w:r>
    </w:p>
    <w:p w:rsidR="00A933F9" w:rsidRPr="00B2568E" w:rsidRDefault="00A933F9" w:rsidP="00A933F9">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10.10.2. Priedas Nr. 2 „Rangovo pasiūlymas</w:t>
      </w:r>
      <w:proofErr w:type="gramStart"/>
      <w:r w:rsidRPr="00B2568E">
        <w:rPr>
          <w:rFonts w:cs="Times New Roman"/>
          <w:color w:val="auto"/>
          <w:sz w:val="22"/>
          <w:szCs w:val="22"/>
        </w:rPr>
        <w:t xml:space="preserve">“  </w:t>
      </w:r>
      <w:r w:rsidRPr="00B2568E">
        <w:rPr>
          <w:rFonts w:cs="Times New Roman"/>
          <w:color w:val="auto"/>
          <w:sz w:val="22"/>
          <w:szCs w:val="22"/>
          <w:highlight w:val="lightGray"/>
        </w:rPr>
        <w:t>lapai</w:t>
      </w:r>
      <w:proofErr w:type="gramEnd"/>
      <w:r w:rsidRPr="00B2568E">
        <w:rPr>
          <w:rFonts w:cs="Times New Roman"/>
          <w:color w:val="auto"/>
          <w:sz w:val="22"/>
          <w:szCs w:val="22"/>
          <w:highlight w:val="lightGray"/>
        </w:rPr>
        <w:t>;</w:t>
      </w:r>
    </w:p>
    <w:p w:rsidR="00A933F9" w:rsidRPr="00B2568E" w:rsidRDefault="00A933F9" w:rsidP="00A933F9">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10.10.3. Priedas Nr. 3 „Kalendorinio darbų vykdymo grafiko forma</w:t>
      </w:r>
      <w:proofErr w:type="gramStart"/>
      <w:r w:rsidRPr="00B2568E">
        <w:rPr>
          <w:rFonts w:cs="Times New Roman"/>
          <w:color w:val="auto"/>
          <w:sz w:val="22"/>
          <w:szCs w:val="22"/>
        </w:rPr>
        <w:t xml:space="preserve">“  </w:t>
      </w:r>
      <w:r w:rsidRPr="00B2568E">
        <w:rPr>
          <w:rFonts w:cs="Times New Roman"/>
          <w:color w:val="auto"/>
          <w:sz w:val="22"/>
          <w:szCs w:val="22"/>
          <w:highlight w:val="lightGray"/>
        </w:rPr>
        <w:t>lapas</w:t>
      </w:r>
      <w:proofErr w:type="gramEnd"/>
      <w:r w:rsidRPr="00B2568E">
        <w:rPr>
          <w:rFonts w:cs="Times New Roman"/>
          <w:color w:val="auto"/>
          <w:sz w:val="22"/>
          <w:szCs w:val="22"/>
          <w:highlight w:val="lightGray"/>
        </w:rPr>
        <w:t>;</w:t>
      </w:r>
    </w:p>
    <w:p w:rsidR="00A933F9" w:rsidRPr="00B2568E" w:rsidRDefault="00A933F9" w:rsidP="00A933F9">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10.10.4. Priedas Nr. 4 „Darbų fronto perdavimo – priėmimo aktas</w:t>
      </w:r>
      <w:proofErr w:type="gramStart"/>
      <w:r w:rsidRPr="00B2568E">
        <w:rPr>
          <w:rFonts w:cs="Times New Roman"/>
          <w:color w:val="auto"/>
          <w:sz w:val="22"/>
          <w:szCs w:val="22"/>
        </w:rPr>
        <w:t>“  1</w:t>
      </w:r>
      <w:proofErr w:type="gramEnd"/>
      <w:r w:rsidRPr="00B2568E">
        <w:rPr>
          <w:rFonts w:cs="Times New Roman"/>
          <w:color w:val="auto"/>
          <w:sz w:val="22"/>
          <w:szCs w:val="22"/>
        </w:rPr>
        <w:t xml:space="preserve"> lapas;</w:t>
      </w:r>
    </w:p>
    <w:p w:rsidR="00A933F9" w:rsidRPr="00B2568E" w:rsidRDefault="00A933F9" w:rsidP="00A933F9">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10.10.5. Priedas Nr. 5 „Atliktų darbų perdavimo – priėmimo aktas</w:t>
      </w:r>
      <w:proofErr w:type="gramStart"/>
      <w:r w:rsidRPr="00B2568E">
        <w:rPr>
          <w:rFonts w:cs="Times New Roman"/>
          <w:color w:val="auto"/>
          <w:sz w:val="22"/>
          <w:szCs w:val="22"/>
        </w:rPr>
        <w:t xml:space="preserve">“  </w:t>
      </w:r>
      <w:r w:rsidRPr="00B2568E">
        <w:rPr>
          <w:rFonts w:cs="Times New Roman"/>
          <w:color w:val="auto"/>
          <w:sz w:val="22"/>
          <w:szCs w:val="22"/>
          <w:highlight w:val="lightGray"/>
        </w:rPr>
        <w:t>lapas</w:t>
      </w:r>
      <w:proofErr w:type="gramEnd"/>
      <w:r w:rsidRPr="00B2568E">
        <w:rPr>
          <w:rFonts w:cs="Times New Roman"/>
          <w:color w:val="auto"/>
          <w:sz w:val="22"/>
          <w:szCs w:val="22"/>
          <w:highlight w:val="lightGray"/>
        </w:rPr>
        <w:t>;</w:t>
      </w:r>
    </w:p>
    <w:p w:rsidR="00A933F9" w:rsidRPr="00B2568E" w:rsidRDefault="00A933F9" w:rsidP="00A933F9">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10.10.6. Priedas Nr. 6 „Baigiamojo atliktų darbų perdavimo – priėmimo aktas</w:t>
      </w:r>
      <w:proofErr w:type="gramStart"/>
      <w:r w:rsidRPr="00B2568E">
        <w:rPr>
          <w:rFonts w:cs="Times New Roman"/>
          <w:color w:val="auto"/>
          <w:sz w:val="22"/>
          <w:szCs w:val="22"/>
        </w:rPr>
        <w:t>“  1</w:t>
      </w:r>
      <w:proofErr w:type="gramEnd"/>
      <w:r w:rsidRPr="00B2568E">
        <w:rPr>
          <w:rFonts w:cs="Times New Roman"/>
          <w:color w:val="auto"/>
          <w:sz w:val="22"/>
          <w:szCs w:val="22"/>
        </w:rPr>
        <w:t xml:space="preserve"> lapas;</w:t>
      </w:r>
    </w:p>
    <w:p w:rsidR="00A933F9" w:rsidRPr="00B2568E" w:rsidRDefault="00A933F9" w:rsidP="00A933F9">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10.10.7. Priedas Nr. 7 „Susitarimas dėl darbuotojų saugos ir sveikatos bei aplinkosaugos organizavimo, vykdant statybos darbus</w:t>
      </w:r>
      <w:proofErr w:type="gramStart"/>
      <w:r w:rsidRPr="00B2568E">
        <w:rPr>
          <w:rFonts w:cs="Times New Roman"/>
          <w:color w:val="auto"/>
          <w:sz w:val="22"/>
          <w:szCs w:val="22"/>
        </w:rPr>
        <w:t xml:space="preserve">”  </w:t>
      </w:r>
      <w:r w:rsidRPr="00B2568E">
        <w:rPr>
          <w:rFonts w:cs="Times New Roman"/>
          <w:color w:val="auto"/>
          <w:sz w:val="22"/>
          <w:szCs w:val="22"/>
          <w:highlight w:val="lightGray"/>
        </w:rPr>
        <w:t>lapai</w:t>
      </w:r>
      <w:proofErr w:type="gramEnd"/>
      <w:r w:rsidRPr="00B2568E">
        <w:rPr>
          <w:rFonts w:cs="Times New Roman"/>
          <w:color w:val="auto"/>
          <w:sz w:val="22"/>
          <w:szCs w:val="22"/>
          <w:highlight w:val="lightGray"/>
        </w:rPr>
        <w:t>.</w:t>
      </w:r>
    </w:p>
    <w:p w:rsidR="00A933F9" w:rsidRPr="00B2568E" w:rsidRDefault="00A933F9" w:rsidP="00A933F9">
      <w:pPr>
        <w:pStyle w:val="IndentH4"/>
        <w:tabs>
          <w:tab w:val="num" w:pos="426"/>
        </w:tabs>
        <w:rPr>
          <w:sz w:val="22"/>
          <w:szCs w:val="22"/>
        </w:rPr>
      </w:pPr>
    </w:p>
    <w:p w:rsidR="00A933F9" w:rsidRPr="00B2568E" w:rsidRDefault="00A933F9" w:rsidP="00A933F9">
      <w:pPr>
        <w:numPr>
          <w:ilvl w:val="0"/>
          <w:numId w:val="8"/>
        </w:numPr>
        <w:shd w:val="clear" w:color="auto" w:fill="FFFFFF"/>
        <w:ind w:right="278"/>
        <w:jc w:val="both"/>
        <w:rPr>
          <w:b/>
          <w:sz w:val="22"/>
          <w:szCs w:val="22"/>
          <w:lang w:val="lt-LT"/>
        </w:rPr>
      </w:pPr>
      <w:r w:rsidRPr="00B2568E">
        <w:rPr>
          <w:b/>
          <w:caps/>
          <w:sz w:val="22"/>
          <w:szCs w:val="22"/>
          <w:lang w:val="lt-LT"/>
        </w:rPr>
        <w:t>Šalių adresai ir kiti rekvizitai</w:t>
      </w:r>
    </w:p>
    <w:p w:rsidR="00A933F9" w:rsidRPr="00B2568E" w:rsidRDefault="00A933F9" w:rsidP="00A933F9">
      <w:pPr>
        <w:shd w:val="clear" w:color="auto" w:fill="FFFFFF"/>
        <w:tabs>
          <w:tab w:val="num" w:pos="426"/>
        </w:tabs>
        <w:ind w:right="278"/>
        <w:rPr>
          <w:b/>
          <w:sz w:val="22"/>
          <w:szCs w:val="22"/>
          <w:lang w:val="lt-LT"/>
        </w:rPr>
      </w:pPr>
    </w:p>
    <w:p w:rsidR="00A933F9" w:rsidRPr="00B2568E" w:rsidRDefault="00A933F9" w:rsidP="00A933F9">
      <w:pPr>
        <w:shd w:val="clear" w:color="auto" w:fill="FFFFFF"/>
        <w:tabs>
          <w:tab w:val="num" w:pos="426"/>
        </w:tabs>
        <w:ind w:right="278"/>
        <w:rPr>
          <w:sz w:val="22"/>
          <w:szCs w:val="22"/>
          <w:lang w:val="lt-LT"/>
        </w:rPr>
      </w:pPr>
      <w:r w:rsidRPr="00B2568E">
        <w:rPr>
          <w:b/>
          <w:sz w:val="22"/>
          <w:szCs w:val="22"/>
          <w:lang w:val="lt-LT"/>
        </w:rPr>
        <w:t>UŽSAKOVAS</w:t>
      </w:r>
      <w:r w:rsidR="00252A77">
        <w:rPr>
          <w:sz w:val="22"/>
          <w:szCs w:val="22"/>
          <w:lang w:val="lt-LT"/>
        </w:rPr>
        <w:tab/>
      </w:r>
      <w:r w:rsidR="00252A77">
        <w:rPr>
          <w:sz w:val="22"/>
          <w:szCs w:val="22"/>
          <w:lang w:val="lt-LT"/>
        </w:rPr>
        <w:tab/>
      </w:r>
      <w:r w:rsidRPr="00B2568E">
        <w:rPr>
          <w:b/>
          <w:sz w:val="22"/>
          <w:szCs w:val="22"/>
          <w:lang w:val="lt-LT"/>
        </w:rPr>
        <w:t>RANGOVAS</w:t>
      </w:r>
    </w:p>
    <w:tbl>
      <w:tblPr>
        <w:tblW w:w="9854" w:type="dxa"/>
        <w:tblLook w:val="04A0"/>
      </w:tblPr>
      <w:tblGrid>
        <w:gridCol w:w="4927"/>
        <w:gridCol w:w="4927"/>
      </w:tblGrid>
      <w:tr w:rsidR="00A933F9" w:rsidRPr="00B2568E" w:rsidTr="00A933F9">
        <w:tc>
          <w:tcPr>
            <w:tcW w:w="4927" w:type="dxa"/>
          </w:tcPr>
          <w:p w:rsidR="00A933F9" w:rsidRPr="00B2568E" w:rsidRDefault="00A933F9" w:rsidP="00A933F9">
            <w:pPr>
              <w:shd w:val="clear" w:color="auto" w:fill="FFFFFF"/>
              <w:tabs>
                <w:tab w:val="num" w:pos="426"/>
              </w:tabs>
              <w:rPr>
                <w:sz w:val="22"/>
                <w:szCs w:val="22"/>
                <w:lang w:val="lt-LT" w:eastAsia="lt-LT"/>
              </w:rPr>
            </w:pPr>
            <w:r w:rsidRPr="00B2568E">
              <w:rPr>
                <w:sz w:val="22"/>
                <w:szCs w:val="22"/>
                <w:lang w:val="lt-LT" w:eastAsia="lt-LT"/>
              </w:rPr>
              <w:t>SĮ „Vilniaus miesto būstas“</w:t>
            </w:r>
          </w:p>
        </w:tc>
        <w:tc>
          <w:tcPr>
            <w:tcW w:w="4927" w:type="dxa"/>
          </w:tcPr>
          <w:p w:rsidR="00A933F9" w:rsidRPr="00B2568E" w:rsidRDefault="00A933F9" w:rsidP="00A933F9">
            <w:pPr>
              <w:tabs>
                <w:tab w:val="num" w:pos="426"/>
              </w:tabs>
              <w:ind w:right="38"/>
              <w:rPr>
                <w:sz w:val="22"/>
                <w:szCs w:val="22"/>
                <w:highlight w:val="lightGray"/>
                <w:lang w:val="lt-LT" w:eastAsia="lt-LT"/>
              </w:rPr>
            </w:pPr>
            <w:r w:rsidRPr="00B2568E">
              <w:rPr>
                <w:sz w:val="22"/>
                <w:szCs w:val="22"/>
                <w:highlight w:val="lightGray"/>
                <w:lang w:val="lt-LT" w:eastAsia="lt-LT"/>
              </w:rPr>
              <w:t>UAB „    “</w:t>
            </w:r>
          </w:p>
        </w:tc>
      </w:tr>
      <w:tr w:rsidR="00A933F9" w:rsidRPr="00B2568E" w:rsidTr="00A933F9">
        <w:tc>
          <w:tcPr>
            <w:tcW w:w="4927" w:type="dxa"/>
          </w:tcPr>
          <w:p w:rsidR="00A933F9" w:rsidRPr="00B2568E" w:rsidRDefault="00A933F9" w:rsidP="00A933F9">
            <w:pPr>
              <w:shd w:val="clear" w:color="auto" w:fill="FFFFFF"/>
              <w:tabs>
                <w:tab w:val="num" w:pos="426"/>
              </w:tabs>
              <w:rPr>
                <w:sz w:val="22"/>
                <w:szCs w:val="22"/>
                <w:lang w:val="lt-LT" w:eastAsia="lt-LT"/>
              </w:rPr>
            </w:pPr>
            <w:r w:rsidRPr="00B2568E">
              <w:rPr>
                <w:sz w:val="22"/>
                <w:szCs w:val="22"/>
                <w:lang w:val="lt-LT" w:eastAsia="lt-LT"/>
              </w:rPr>
              <w:t>Įmonės kodas: 124568293</w:t>
            </w:r>
            <w:r w:rsidRPr="00B2568E">
              <w:rPr>
                <w:sz w:val="22"/>
                <w:szCs w:val="22"/>
                <w:lang w:val="lt-LT" w:eastAsia="lt-LT"/>
              </w:rPr>
              <w:tab/>
            </w:r>
          </w:p>
        </w:tc>
        <w:tc>
          <w:tcPr>
            <w:tcW w:w="4927" w:type="dxa"/>
          </w:tcPr>
          <w:p w:rsidR="00A933F9" w:rsidRPr="00B2568E" w:rsidRDefault="00A933F9" w:rsidP="00A933F9">
            <w:pPr>
              <w:tabs>
                <w:tab w:val="num" w:pos="426"/>
              </w:tabs>
              <w:ind w:right="38"/>
              <w:rPr>
                <w:sz w:val="22"/>
                <w:szCs w:val="22"/>
                <w:highlight w:val="lightGray"/>
                <w:lang w:val="lt-LT" w:eastAsia="lt-LT"/>
              </w:rPr>
            </w:pPr>
            <w:r w:rsidRPr="00B2568E">
              <w:rPr>
                <w:sz w:val="22"/>
                <w:szCs w:val="22"/>
                <w:highlight w:val="lightGray"/>
                <w:lang w:val="lt-LT" w:eastAsia="lt-LT"/>
              </w:rPr>
              <w:t xml:space="preserve">Įmonės kodas:  </w:t>
            </w:r>
          </w:p>
        </w:tc>
      </w:tr>
      <w:tr w:rsidR="00A933F9" w:rsidRPr="00B2568E" w:rsidTr="00A933F9">
        <w:tc>
          <w:tcPr>
            <w:tcW w:w="4927" w:type="dxa"/>
          </w:tcPr>
          <w:p w:rsidR="00A933F9" w:rsidRPr="00B2568E" w:rsidRDefault="00A933F9" w:rsidP="00A933F9">
            <w:pPr>
              <w:shd w:val="clear" w:color="auto" w:fill="FFFFFF"/>
              <w:tabs>
                <w:tab w:val="num" w:pos="426"/>
              </w:tabs>
              <w:rPr>
                <w:sz w:val="22"/>
                <w:szCs w:val="22"/>
                <w:lang w:val="lt-LT" w:eastAsia="lt-LT"/>
              </w:rPr>
            </w:pPr>
            <w:r w:rsidRPr="00B2568E">
              <w:rPr>
                <w:sz w:val="22"/>
                <w:szCs w:val="22"/>
                <w:lang w:val="lt-LT" w:eastAsia="lt-LT"/>
              </w:rPr>
              <w:t>Švitrigailos g. 7, Vilnius</w:t>
            </w:r>
          </w:p>
        </w:tc>
        <w:tc>
          <w:tcPr>
            <w:tcW w:w="4927" w:type="dxa"/>
          </w:tcPr>
          <w:p w:rsidR="00A933F9" w:rsidRPr="00B2568E" w:rsidRDefault="00A933F9" w:rsidP="00A933F9">
            <w:pPr>
              <w:tabs>
                <w:tab w:val="num" w:pos="426"/>
              </w:tabs>
              <w:ind w:right="38"/>
              <w:rPr>
                <w:sz w:val="22"/>
                <w:szCs w:val="22"/>
                <w:highlight w:val="lightGray"/>
                <w:lang w:val="lt-LT" w:eastAsia="lt-LT"/>
              </w:rPr>
            </w:pPr>
            <w:r w:rsidRPr="00B2568E">
              <w:rPr>
                <w:sz w:val="22"/>
                <w:szCs w:val="22"/>
                <w:highlight w:val="lightGray"/>
                <w:lang w:val="lt-LT" w:eastAsia="lt-LT"/>
              </w:rPr>
              <w:t>Gatvė g.    , Vilnius</w:t>
            </w:r>
          </w:p>
        </w:tc>
      </w:tr>
      <w:tr w:rsidR="00A933F9" w:rsidRPr="00B2568E" w:rsidTr="00A933F9">
        <w:tc>
          <w:tcPr>
            <w:tcW w:w="4927" w:type="dxa"/>
          </w:tcPr>
          <w:p w:rsidR="00A933F9" w:rsidRPr="00B2568E" w:rsidRDefault="00A933F9" w:rsidP="00A933F9">
            <w:pPr>
              <w:shd w:val="clear" w:color="auto" w:fill="FFFFFF"/>
              <w:tabs>
                <w:tab w:val="num" w:pos="426"/>
                <w:tab w:val="left" w:pos="1905"/>
              </w:tabs>
              <w:rPr>
                <w:sz w:val="22"/>
                <w:szCs w:val="22"/>
                <w:lang w:val="lt-LT" w:eastAsia="lt-LT"/>
              </w:rPr>
            </w:pPr>
            <w:r w:rsidRPr="00B2568E">
              <w:rPr>
                <w:sz w:val="22"/>
                <w:szCs w:val="22"/>
                <w:lang w:val="lt-LT" w:eastAsia="lt-LT"/>
              </w:rPr>
              <w:t>PVM mokėtojo kodas: LT245682917</w:t>
            </w:r>
            <w:r w:rsidRPr="00B2568E">
              <w:rPr>
                <w:sz w:val="22"/>
                <w:szCs w:val="22"/>
                <w:lang w:val="lt-LT" w:eastAsia="lt-LT"/>
              </w:rPr>
              <w:tab/>
            </w:r>
          </w:p>
        </w:tc>
        <w:tc>
          <w:tcPr>
            <w:tcW w:w="4927" w:type="dxa"/>
          </w:tcPr>
          <w:p w:rsidR="00A933F9" w:rsidRPr="00B2568E" w:rsidRDefault="00A933F9" w:rsidP="00A933F9">
            <w:pPr>
              <w:tabs>
                <w:tab w:val="num" w:pos="426"/>
              </w:tabs>
              <w:ind w:right="38"/>
              <w:rPr>
                <w:sz w:val="22"/>
                <w:szCs w:val="22"/>
                <w:highlight w:val="lightGray"/>
                <w:lang w:val="lt-LT" w:eastAsia="lt-LT"/>
              </w:rPr>
            </w:pPr>
            <w:r w:rsidRPr="00B2568E">
              <w:rPr>
                <w:sz w:val="22"/>
                <w:szCs w:val="22"/>
                <w:highlight w:val="lightGray"/>
                <w:lang w:val="lt-LT" w:eastAsia="lt-LT"/>
              </w:rPr>
              <w:t xml:space="preserve">PVM mokėtojo kodas: LT </w:t>
            </w:r>
          </w:p>
        </w:tc>
      </w:tr>
      <w:tr w:rsidR="00A933F9" w:rsidRPr="00B2568E" w:rsidTr="00A933F9">
        <w:tc>
          <w:tcPr>
            <w:tcW w:w="4927" w:type="dxa"/>
          </w:tcPr>
          <w:p w:rsidR="00A933F9" w:rsidRPr="00B2568E" w:rsidRDefault="00A933F9" w:rsidP="00A933F9">
            <w:pPr>
              <w:shd w:val="clear" w:color="auto" w:fill="FFFFFF"/>
              <w:tabs>
                <w:tab w:val="num" w:pos="426"/>
              </w:tabs>
              <w:rPr>
                <w:sz w:val="22"/>
                <w:szCs w:val="22"/>
                <w:lang w:val="lt-LT" w:eastAsia="lt-LT"/>
              </w:rPr>
            </w:pPr>
            <w:r w:rsidRPr="00B2568E">
              <w:rPr>
                <w:sz w:val="22"/>
                <w:szCs w:val="22"/>
                <w:lang w:val="lt-LT" w:eastAsia="lt-LT"/>
              </w:rPr>
              <w:t>Tel.: 8 697 00 804</w:t>
            </w:r>
          </w:p>
        </w:tc>
        <w:tc>
          <w:tcPr>
            <w:tcW w:w="4927" w:type="dxa"/>
          </w:tcPr>
          <w:p w:rsidR="00A933F9" w:rsidRPr="00B2568E" w:rsidRDefault="00A933F9" w:rsidP="00A933F9">
            <w:pPr>
              <w:shd w:val="clear" w:color="auto" w:fill="FFFFFF"/>
              <w:tabs>
                <w:tab w:val="num" w:pos="426"/>
                <w:tab w:val="left" w:pos="5265"/>
              </w:tabs>
              <w:ind w:right="38"/>
              <w:rPr>
                <w:sz w:val="22"/>
                <w:szCs w:val="22"/>
                <w:highlight w:val="lightGray"/>
                <w:lang w:val="lt-LT" w:eastAsia="lt-LT"/>
              </w:rPr>
            </w:pPr>
            <w:r w:rsidRPr="00B2568E">
              <w:rPr>
                <w:sz w:val="22"/>
                <w:szCs w:val="22"/>
                <w:highlight w:val="lightGray"/>
                <w:lang w:val="lt-LT" w:eastAsia="lt-LT"/>
              </w:rPr>
              <w:t xml:space="preserve">Tel.:  </w:t>
            </w:r>
          </w:p>
        </w:tc>
      </w:tr>
      <w:tr w:rsidR="00A933F9" w:rsidRPr="00B2568E" w:rsidTr="00A933F9">
        <w:tc>
          <w:tcPr>
            <w:tcW w:w="4927" w:type="dxa"/>
          </w:tcPr>
          <w:p w:rsidR="00A933F9" w:rsidRPr="00B2568E" w:rsidRDefault="00A933F9" w:rsidP="00A933F9">
            <w:pPr>
              <w:shd w:val="clear" w:color="auto" w:fill="FFFFFF"/>
              <w:tabs>
                <w:tab w:val="num" w:pos="426"/>
              </w:tabs>
              <w:rPr>
                <w:sz w:val="22"/>
                <w:szCs w:val="22"/>
                <w:lang w:val="lt-LT" w:eastAsia="lt-LT"/>
              </w:rPr>
            </w:pPr>
            <w:r w:rsidRPr="00B2568E">
              <w:rPr>
                <w:sz w:val="22"/>
                <w:szCs w:val="22"/>
                <w:lang w:val="lt-LT" w:eastAsia="lt-LT"/>
              </w:rPr>
              <w:t xml:space="preserve">El. paštas: </w:t>
            </w:r>
            <w:hyperlink r:id="rId13" w:history="1">
              <w:r w:rsidRPr="00B2568E">
                <w:rPr>
                  <w:rStyle w:val="Hyperlink"/>
                  <w:sz w:val="22"/>
                  <w:szCs w:val="22"/>
                  <w:lang w:val="lt-LT" w:eastAsia="lt-LT"/>
                </w:rPr>
                <w:t>vilniaus.bustas@vmb.lt</w:t>
              </w:r>
            </w:hyperlink>
          </w:p>
        </w:tc>
        <w:tc>
          <w:tcPr>
            <w:tcW w:w="4927" w:type="dxa"/>
          </w:tcPr>
          <w:p w:rsidR="00A933F9" w:rsidRPr="00B2568E" w:rsidRDefault="00A933F9" w:rsidP="00A933F9">
            <w:pPr>
              <w:tabs>
                <w:tab w:val="num" w:pos="426"/>
              </w:tabs>
              <w:ind w:right="38"/>
              <w:rPr>
                <w:sz w:val="22"/>
                <w:szCs w:val="22"/>
                <w:highlight w:val="lightGray"/>
                <w:lang w:val="lt-LT" w:eastAsia="lt-LT"/>
              </w:rPr>
            </w:pPr>
            <w:r w:rsidRPr="00B2568E">
              <w:rPr>
                <w:sz w:val="22"/>
                <w:szCs w:val="22"/>
                <w:highlight w:val="lightGray"/>
                <w:lang w:val="lt-LT" w:eastAsia="lt-LT"/>
              </w:rPr>
              <w:t xml:space="preserve">El. paštas: </w:t>
            </w:r>
            <w:hyperlink r:id="rId14" w:history="1"/>
          </w:p>
        </w:tc>
      </w:tr>
      <w:tr w:rsidR="00A933F9" w:rsidRPr="00B2568E" w:rsidTr="00A933F9">
        <w:tc>
          <w:tcPr>
            <w:tcW w:w="4927" w:type="dxa"/>
          </w:tcPr>
          <w:p w:rsidR="00A933F9" w:rsidRPr="00B2568E" w:rsidRDefault="00A933F9" w:rsidP="00A933F9">
            <w:pPr>
              <w:shd w:val="clear" w:color="auto" w:fill="FFFFFF"/>
              <w:tabs>
                <w:tab w:val="num" w:pos="426"/>
              </w:tabs>
              <w:rPr>
                <w:sz w:val="22"/>
                <w:szCs w:val="22"/>
                <w:lang w:val="lt-LT" w:eastAsia="lt-LT"/>
              </w:rPr>
            </w:pPr>
            <w:r w:rsidRPr="00B2568E">
              <w:rPr>
                <w:sz w:val="22"/>
                <w:szCs w:val="22"/>
                <w:lang w:val="lt-LT" w:eastAsia="lt-LT"/>
              </w:rPr>
              <w:t>A.s. LT 42 7044 0600 0147 1996</w:t>
            </w:r>
          </w:p>
        </w:tc>
        <w:tc>
          <w:tcPr>
            <w:tcW w:w="4927" w:type="dxa"/>
          </w:tcPr>
          <w:p w:rsidR="00A933F9" w:rsidRPr="00B2568E" w:rsidRDefault="00A933F9" w:rsidP="00A933F9">
            <w:pPr>
              <w:tabs>
                <w:tab w:val="num" w:pos="426"/>
              </w:tabs>
              <w:ind w:right="38"/>
              <w:rPr>
                <w:sz w:val="22"/>
                <w:szCs w:val="22"/>
                <w:highlight w:val="lightGray"/>
                <w:lang w:val="lt-LT" w:eastAsia="lt-LT"/>
              </w:rPr>
            </w:pPr>
            <w:r w:rsidRPr="00B2568E">
              <w:rPr>
                <w:bCs/>
                <w:sz w:val="22"/>
                <w:szCs w:val="22"/>
                <w:highlight w:val="lightGray"/>
                <w:lang w:val="lt-LT" w:eastAsia="lt-LT"/>
              </w:rPr>
              <w:t>A.s. LT</w:t>
            </w:r>
          </w:p>
        </w:tc>
      </w:tr>
      <w:tr w:rsidR="00A933F9" w:rsidRPr="00B2568E" w:rsidTr="00A933F9">
        <w:tc>
          <w:tcPr>
            <w:tcW w:w="4927" w:type="dxa"/>
          </w:tcPr>
          <w:p w:rsidR="00A933F9" w:rsidRPr="00B2568E" w:rsidRDefault="00A933F9" w:rsidP="00A933F9">
            <w:pPr>
              <w:shd w:val="clear" w:color="auto" w:fill="FFFFFF"/>
              <w:tabs>
                <w:tab w:val="num" w:pos="426"/>
              </w:tabs>
              <w:rPr>
                <w:sz w:val="22"/>
                <w:szCs w:val="22"/>
                <w:lang w:val="lt-LT" w:eastAsia="lt-LT"/>
              </w:rPr>
            </w:pPr>
            <w:r w:rsidRPr="00B2568E">
              <w:rPr>
                <w:sz w:val="22"/>
                <w:szCs w:val="22"/>
                <w:lang w:val="lt-LT" w:eastAsia="lt-LT"/>
              </w:rPr>
              <w:t>Bankas: AB SEB bankas</w:t>
            </w:r>
          </w:p>
        </w:tc>
        <w:tc>
          <w:tcPr>
            <w:tcW w:w="4927" w:type="dxa"/>
          </w:tcPr>
          <w:p w:rsidR="00A933F9" w:rsidRPr="00B2568E" w:rsidRDefault="00A933F9" w:rsidP="00A933F9">
            <w:pPr>
              <w:tabs>
                <w:tab w:val="num" w:pos="426"/>
              </w:tabs>
              <w:ind w:right="38"/>
              <w:rPr>
                <w:sz w:val="22"/>
                <w:szCs w:val="22"/>
                <w:highlight w:val="lightGray"/>
                <w:lang w:val="lt-LT" w:eastAsia="lt-LT"/>
              </w:rPr>
            </w:pPr>
            <w:r w:rsidRPr="00B2568E">
              <w:rPr>
                <w:sz w:val="22"/>
                <w:szCs w:val="22"/>
                <w:highlight w:val="lightGray"/>
                <w:lang w:val="lt-LT" w:eastAsia="lt-LT"/>
              </w:rPr>
              <w:t xml:space="preserve">Bankas: </w:t>
            </w:r>
            <w:r w:rsidRPr="00B2568E">
              <w:rPr>
                <w:bCs/>
                <w:sz w:val="22"/>
                <w:szCs w:val="22"/>
                <w:highlight w:val="lightGray"/>
                <w:lang w:val="lt-LT" w:eastAsia="lt-LT"/>
              </w:rPr>
              <w:t>AB „ “ bankas</w:t>
            </w:r>
          </w:p>
        </w:tc>
      </w:tr>
      <w:tr w:rsidR="00A933F9" w:rsidRPr="00B2568E" w:rsidTr="00A933F9">
        <w:tc>
          <w:tcPr>
            <w:tcW w:w="4927" w:type="dxa"/>
          </w:tcPr>
          <w:p w:rsidR="00A933F9" w:rsidRPr="00B2568E" w:rsidRDefault="00A933F9" w:rsidP="00A933F9">
            <w:pPr>
              <w:shd w:val="clear" w:color="auto" w:fill="FFFFFF"/>
              <w:tabs>
                <w:tab w:val="num" w:pos="426"/>
              </w:tabs>
              <w:rPr>
                <w:b/>
                <w:sz w:val="22"/>
                <w:szCs w:val="22"/>
                <w:lang w:val="lt-LT" w:eastAsia="lt-LT"/>
              </w:rPr>
            </w:pPr>
          </w:p>
          <w:p w:rsidR="00A933F9" w:rsidRPr="00B2568E" w:rsidRDefault="00A933F9" w:rsidP="00A933F9">
            <w:pPr>
              <w:shd w:val="clear" w:color="auto" w:fill="FFFFFF"/>
              <w:tabs>
                <w:tab w:val="num" w:pos="426"/>
              </w:tabs>
              <w:rPr>
                <w:sz w:val="22"/>
                <w:szCs w:val="22"/>
                <w:lang w:val="lt-LT" w:eastAsia="lt-LT"/>
              </w:rPr>
            </w:pPr>
            <w:r w:rsidRPr="00B2568E">
              <w:rPr>
                <w:b/>
                <w:sz w:val="22"/>
                <w:szCs w:val="22"/>
                <w:lang w:val="lt-LT" w:eastAsia="lt-LT"/>
              </w:rPr>
              <w:t>Adresas korespondencijai:</w:t>
            </w:r>
            <w:r w:rsidRPr="00B2568E">
              <w:rPr>
                <w:sz w:val="22"/>
                <w:szCs w:val="22"/>
                <w:lang w:val="lt-LT" w:eastAsia="lt-LT"/>
              </w:rPr>
              <w:t xml:space="preserve"> Švitrigailos g. 7, </w:t>
            </w:r>
          </w:p>
          <w:p w:rsidR="00A933F9" w:rsidRPr="00B2568E" w:rsidRDefault="00A933F9" w:rsidP="00A933F9">
            <w:pPr>
              <w:shd w:val="clear" w:color="auto" w:fill="FFFFFF"/>
              <w:tabs>
                <w:tab w:val="num" w:pos="426"/>
              </w:tabs>
              <w:rPr>
                <w:sz w:val="22"/>
                <w:szCs w:val="22"/>
                <w:lang w:val="lt-LT" w:eastAsia="lt-LT"/>
              </w:rPr>
            </w:pPr>
            <w:r w:rsidRPr="00B2568E">
              <w:rPr>
                <w:sz w:val="22"/>
                <w:szCs w:val="22"/>
                <w:lang w:val="lt-LT" w:eastAsia="lt-LT"/>
              </w:rPr>
              <w:t>LT-03110 Vilnius</w:t>
            </w:r>
          </w:p>
        </w:tc>
        <w:tc>
          <w:tcPr>
            <w:tcW w:w="4927" w:type="dxa"/>
          </w:tcPr>
          <w:p w:rsidR="00A933F9" w:rsidRPr="00B2568E" w:rsidRDefault="00A933F9" w:rsidP="00A933F9">
            <w:pPr>
              <w:tabs>
                <w:tab w:val="num" w:pos="426"/>
              </w:tabs>
              <w:ind w:right="38"/>
              <w:rPr>
                <w:b/>
                <w:sz w:val="22"/>
                <w:szCs w:val="22"/>
                <w:lang w:val="lt-LT" w:eastAsia="lt-LT"/>
              </w:rPr>
            </w:pPr>
          </w:p>
          <w:p w:rsidR="00A933F9" w:rsidRPr="00B2568E" w:rsidRDefault="00A933F9" w:rsidP="00A933F9">
            <w:pPr>
              <w:tabs>
                <w:tab w:val="num" w:pos="426"/>
              </w:tabs>
              <w:ind w:right="38"/>
              <w:rPr>
                <w:b/>
                <w:sz w:val="22"/>
                <w:szCs w:val="22"/>
                <w:lang w:val="lt-LT" w:eastAsia="lt-LT"/>
              </w:rPr>
            </w:pPr>
            <w:r w:rsidRPr="00B2568E">
              <w:rPr>
                <w:b/>
                <w:sz w:val="22"/>
                <w:szCs w:val="22"/>
                <w:lang w:val="lt-LT" w:eastAsia="lt-LT"/>
              </w:rPr>
              <w:t>Adresas korespondencijai:</w:t>
            </w:r>
          </w:p>
        </w:tc>
      </w:tr>
      <w:tr w:rsidR="00A933F9" w:rsidRPr="00B2568E" w:rsidTr="00A933F9">
        <w:tc>
          <w:tcPr>
            <w:tcW w:w="4927" w:type="dxa"/>
          </w:tcPr>
          <w:p w:rsidR="00A933F9" w:rsidRPr="00B2568E" w:rsidRDefault="00A933F9" w:rsidP="00A933F9">
            <w:pPr>
              <w:shd w:val="clear" w:color="auto" w:fill="FFFFFF"/>
              <w:tabs>
                <w:tab w:val="num" w:pos="426"/>
              </w:tabs>
              <w:rPr>
                <w:sz w:val="22"/>
                <w:szCs w:val="22"/>
                <w:highlight w:val="yellow"/>
                <w:lang w:val="lt-LT" w:eastAsia="lt-LT"/>
              </w:rPr>
            </w:pPr>
          </w:p>
          <w:p w:rsidR="0066668F" w:rsidRDefault="00A933F9" w:rsidP="00A933F9">
            <w:pPr>
              <w:shd w:val="clear" w:color="auto" w:fill="FFFFFF"/>
              <w:tabs>
                <w:tab w:val="num" w:pos="426"/>
              </w:tabs>
              <w:rPr>
                <w:sz w:val="22"/>
                <w:szCs w:val="22"/>
                <w:lang w:val="lt-LT" w:eastAsia="lt-LT"/>
              </w:rPr>
            </w:pPr>
            <w:r w:rsidRPr="00B2568E">
              <w:rPr>
                <w:sz w:val="22"/>
                <w:szCs w:val="22"/>
                <w:lang w:val="lt-LT" w:eastAsia="lt-LT"/>
              </w:rPr>
              <w:t>Direktorius</w:t>
            </w:r>
          </w:p>
          <w:p w:rsidR="00A933F9" w:rsidRPr="00B2568E" w:rsidRDefault="0066668F" w:rsidP="00A933F9">
            <w:pPr>
              <w:shd w:val="clear" w:color="auto" w:fill="FFFFFF"/>
              <w:tabs>
                <w:tab w:val="num" w:pos="426"/>
              </w:tabs>
              <w:rPr>
                <w:sz w:val="22"/>
                <w:szCs w:val="22"/>
                <w:lang w:val="lt-LT" w:eastAsia="lt-LT"/>
              </w:rPr>
            </w:pPr>
            <w:r>
              <w:rPr>
                <w:sz w:val="22"/>
                <w:szCs w:val="22"/>
                <w:lang w:val="lt-LT" w:eastAsia="lt-LT"/>
              </w:rPr>
              <w:t>Tadas Balsevičius</w:t>
            </w:r>
          </w:p>
          <w:p w:rsidR="00A933F9" w:rsidRPr="00B2568E" w:rsidRDefault="00A933F9" w:rsidP="00A933F9">
            <w:pPr>
              <w:shd w:val="clear" w:color="auto" w:fill="FFFFFF"/>
              <w:tabs>
                <w:tab w:val="num" w:pos="426"/>
              </w:tabs>
              <w:ind w:right="38"/>
              <w:rPr>
                <w:sz w:val="22"/>
                <w:szCs w:val="22"/>
                <w:highlight w:val="lightGray"/>
                <w:lang w:val="lt-LT" w:eastAsia="lt-LT"/>
              </w:rPr>
            </w:pPr>
          </w:p>
          <w:p w:rsidR="00A933F9" w:rsidRPr="00B2568E" w:rsidRDefault="00A933F9" w:rsidP="00A933F9">
            <w:pPr>
              <w:shd w:val="clear" w:color="auto" w:fill="FFFFFF"/>
              <w:tabs>
                <w:tab w:val="num" w:pos="426"/>
              </w:tabs>
              <w:ind w:right="38"/>
              <w:rPr>
                <w:sz w:val="22"/>
                <w:szCs w:val="22"/>
                <w:highlight w:val="lightGray"/>
                <w:lang w:val="lt-LT" w:eastAsia="lt-LT"/>
              </w:rPr>
            </w:pPr>
          </w:p>
          <w:p w:rsidR="00A933F9" w:rsidRPr="00B2568E" w:rsidRDefault="00A933F9" w:rsidP="00A933F9">
            <w:pPr>
              <w:shd w:val="clear" w:color="auto" w:fill="FFFFFF"/>
              <w:tabs>
                <w:tab w:val="num" w:pos="426"/>
              </w:tabs>
              <w:ind w:right="38"/>
              <w:rPr>
                <w:sz w:val="22"/>
                <w:szCs w:val="22"/>
                <w:lang w:val="lt-LT" w:eastAsia="lt-LT"/>
              </w:rPr>
            </w:pPr>
            <w:r w:rsidRPr="00B2568E">
              <w:rPr>
                <w:sz w:val="22"/>
                <w:szCs w:val="22"/>
                <w:lang w:val="lt-LT" w:eastAsia="lt-LT"/>
              </w:rPr>
              <w:t>________________________</w:t>
            </w:r>
          </w:p>
          <w:p w:rsidR="00A933F9" w:rsidRPr="00B2568E" w:rsidRDefault="00A933F9" w:rsidP="00A933F9">
            <w:pPr>
              <w:shd w:val="clear" w:color="auto" w:fill="FFFFFF"/>
              <w:tabs>
                <w:tab w:val="num" w:pos="426"/>
              </w:tabs>
              <w:ind w:right="38"/>
              <w:rPr>
                <w:sz w:val="22"/>
                <w:szCs w:val="22"/>
                <w:lang w:val="lt-LT" w:eastAsia="lt-LT"/>
              </w:rPr>
            </w:pPr>
            <w:r w:rsidRPr="00B2568E">
              <w:rPr>
                <w:sz w:val="22"/>
                <w:szCs w:val="22"/>
                <w:lang w:val="lt-LT" w:eastAsia="lt-LT"/>
              </w:rPr>
              <w:t>(parašas)</w:t>
            </w:r>
          </w:p>
          <w:p w:rsidR="00A933F9" w:rsidRPr="00B2568E" w:rsidRDefault="00A933F9" w:rsidP="00A933F9">
            <w:pPr>
              <w:shd w:val="clear" w:color="auto" w:fill="FFFFFF"/>
              <w:tabs>
                <w:tab w:val="num" w:pos="426"/>
              </w:tabs>
              <w:rPr>
                <w:sz w:val="22"/>
                <w:szCs w:val="22"/>
                <w:lang w:val="lt-LT" w:eastAsia="lt-LT"/>
              </w:rPr>
            </w:pPr>
          </w:p>
          <w:p w:rsidR="00A933F9" w:rsidRPr="00772130" w:rsidRDefault="00A933F9" w:rsidP="00A933F9">
            <w:pPr>
              <w:shd w:val="clear" w:color="auto" w:fill="FFFFFF"/>
              <w:tabs>
                <w:tab w:val="num" w:pos="426"/>
              </w:tabs>
              <w:rPr>
                <w:sz w:val="22"/>
                <w:szCs w:val="22"/>
                <w:lang w:val="lt-LT" w:eastAsia="lt-LT"/>
              </w:rPr>
            </w:pPr>
            <w:r w:rsidRPr="00B2568E">
              <w:rPr>
                <w:sz w:val="22"/>
                <w:szCs w:val="22"/>
                <w:lang w:val="lt-LT" w:eastAsia="lt-LT"/>
              </w:rPr>
              <w:t>A.V.</w:t>
            </w:r>
            <w:r w:rsidRPr="00B2568E">
              <w:rPr>
                <w:sz w:val="22"/>
                <w:szCs w:val="22"/>
                <w:lang w:val="lt-LT" w:eastAsia="lt-LT"/>
              </w:rPr>
              <w:tab/>
            </w:r>
          </w:p>
        </w:tc>
        <w:tc>
          <w:tcPr>
            <w:tcW w:w="4927" w:type="dxa"/>
          </w:tcPr>
          <w:p w:rsidR="00A933F9" w:rsidRPr="00B2568E" w:rsidRDefault="00A933F9" w:rsidP="00A933F9">
            <w:pPr>
              <w:shd w:val="clear" w:color="auto" w:fill="FFFFFF"/>
              <w:tabs>
                <w:tab w:val="num" w:pos="426"/>
              </w:tabs>
              <w:ind w:right="38"/>
              <w:rPr>
                <w:sz w:val="22"/>
                <w:szCs w:val="22"/>
                <w:highlight w:val="lightGray"/>
                <w:lang w:val="lt-LT" w:eastAsia="lt-LT"/>
              </w:rPr>
            </w:pPr>
          </w:p>
          <w:p w:rsidR="00A933F9" w:rsidRPr="00B2568E" w:rsidRDefault="00A933F9" w:rsidP="00A933F9">
            <w:pPr>
              <w:shd w:val="clear" w:color="auto" w:fill="FFFFFF"/>
              <w:tabs>
                <w:tab w:val="num" w:pos="426"/>
              </w:tabs>
              <w:ind w:right="38"/>
              <w:rPr>
                <w:sz w:val="22"/>
                <w:szCs w:val="22"/>
                <w:lang w:val="lt-LT" w:eastAsia="lt-LT"/>
              </w:rPr>
            </w:pPr>
            <w:r w:rsidRPr="00B2568E">
              <w:rPr>
                <w:sz w:val="22"/>
                <w:szCs w:val="22"/>
                <w:lang w:val="lt-LT" w:eastAsia="lt-LT"/>
              </w:rPr>
              <w:t>Direktorius</w:t>
            </w:r>
          </w:p>
          <w:p w:rsidR="00A933F9" w:rsidRPr="00B2568E" w:rsidRDefault="00A933F9" w:rsidP="00A933F9">
            <w:pPr>
              <w:shd w:val="clear" w:color="auto" w:fill="FFFFFF"/>
              <w:tabs>
                <w:tab w:val="num" w:pos="426"/>
              </w:tabs>
              <w:ind w:right="38"/>
              <w:rPr>
                <w:sz w:val="22"/>
                <w:szCs w:val="22"/>
                <w:highlight w:val="lightGray"/>
                <w:lang w:val="lt-LT" w:eastAsia="lt-LT"/>
              </w:rPr>
            </w:pPr>
            <w:r w:rsidRPr="00B2568E">
              <w:rPr>
                <w:sz w:val="22"/>
                <w:szCs w:val="22"/>
                <w:highlight w:val="lightGray"/>
                <w:lang w:val="lt-LT" w:eastAsia="lt-LT"/>
              </w:rPr>
              <w:t>Vardas Pavardė</w:t>
            </w:r>
          </w:p>
          <w:p w:rsidR="00A933F9" w:rsidRPr="00B2568E" w:rsidRDefault="00A933F9" w:rsidP="00A933F9">
            <w:pPr>
              <w:shd w:val="clear" w:color="auto" w:fill="FFFFFF"/>
              <w:tabs>
                <w:tab w:val="num" w:pos="426"/>
              </w:tabs>
              <w:ind w:right="38"/>
              <w:rPr>
                <w:sz w:val="22"/>
                <w:szCs w:val="22"/>
                <w:highlight w:val="lightGray"/>
                <w:lang w:val="lt-LT" w:eastAsia="lt-LT"/>
              </w:rPr>
            </w:pPr>
          </w:p>
          <w:p w:rsidR="00A933F9" w:rsidRPr="00B2568E" w:rsidRDefault="00A933F9" w:rsidP="00A933F9">
            <w:pPr>
              <w:shd w:val="clear" w:color="auto" w:fill="FFFFFF"/>
              <w:tabs>
                <w:tab w:val="num" w:pos="426"/>
              </w:tabs>
              <w:ind w:right="38"/>
              <w:rPr>
                <w:sz w:val="22"/>
                <w:szCs w:val="22"/>
                <w:lang w:val="lt-LT" w:eastAsia="lt-LT"/>
              </w:rPr>
            </w:pPr>
            <w:r w:rsidRPr="00B2568E">
              <w:rPr>
                <w:sz w:val="22"/>
                <w:szCs w:val="22"/>
                <w:lang w:val="lt-LT" w:eastAsia="lt-LT"/>
              </w:rPr>
              <w:t>_______________________</w:t>
            </w:r>
            <w:r w:rsidRPr="00B2568E">
              <w:rPr>
                <w:sz w:val="22"/>
                <w:szCs w:val="22"/>
                <w:lang w:val="lt-LT" w:eastAsia="lt-LT"/>
              </w:rPr>
              <w:tab/>
            </w:r>
          </w:p>
          <w:p w:rsidR="00A933F9" w:rsidRPr="00B2568E" w:rsidRDefault="00A933F9" w:rsidP="00A933F9">
            <w:pPr>
              <w:shd w:val="clear" w:color="auto" w:fill="FFFFFF"/>
              <w:tabs>
                <w:tab w:val="num" w:pos="426"/>
              </w:tabs>
              <w:ind w:right="38"/>
              <w:rPr>
                <w:sz w:val="22"/>
                <w:szCs w:val="22"/>
                <w:lang w:val="lt-LT" w:eastAsia="lt-LT"/>
              </w:rPr>
            </w:pPr>
            <w:r w:rsidRPr="00B2568E">
              <w:rPr>
                <w:sz w:val="22"/>
                <w:szCs w:val="22"/>
                <w:lang w:val="lt-LT" w:eastAsia="lt-LT"/>
              </w:rPr>
              <w:t xml:space="preserve">           (parašas) </w:t>
            </w:r>
            <w:r w:rsidRPr="00B2568E">
              <w:rPr>
                <w:sz w:val="22"/>
                <w:szCs w:val="22"/>
                <w:lang w:val="lt-LT" w:eastAsia="lt-LT"/>
              </w:rPr>
              <w:tab/>
            </w:r>
          </w:p>
          <w:p w:rsidR="00A933F9" w:rsidRPr="00B2568E" w:rsidRDefault="00A933F9" w:rsidP="00A933F9">
            <w:pPr>
              <w:shd w:val="clear" w:color="auto" w:fill="FFFFFF"/>
              <w:tabs>
                <w:tab w:val="num" w:pos="426"/>
              </w:tabs>
              <w:ind w:right="38"/>
              <w:rPr>
                <w:sz w:val="22"/>
                <w:szCs w:val="22"/>
                <w:lang w:val="lt-LT" w:eastAsia="lt-LT"/>
              </w:rPr>
            </w:pPr>
          </w:p>
          <w:p w:rsidR="00A933F9" w:rsidRPr="00B2568E" w:rsidRDefault="00A933F9" w:rsidP="00A933F9">
            <w:pPr>
              <w:shd w:val="clear" w:color="auto" w:fill="FFFFFF"/>
              <w:tabs>
                <w:tab w:val="num" w:pos="426"/>
              </w:tabs>
              <w:ind w:right="38"/>
              <w:rPr>
                <w:sz w:val="22"/>
                <w:szCs w:val="22"/>
                <w:highlight w:val="lightGray"/>
                <w:lang w:val="lt-LT" w:eastAsia="lt-LT"/>
              </w:rPr>
            </w:pPr>
            <w:r w:rsidRPr="00B2568E">
              <w:rPr>
                <w:sz w:val="22"/>
                <w:szCs w:val="22"/>
                <w:lang w:val="lt-LT" w:eastAsia="lt-LT"/>
              </w:rPr>
              <w:t>A.V.</w:t>
            </w:r>
          </w:p>
        </w:tc>
      </w:tr>
    </w:tbl>
    <w:p w:rsidR="00FF79B9" w:rsidRPr="00B2568E" w:rsidRDefault="00C751CF" w:rsidP="00522985">
      <w:pPr>
        <w:jc w:val="right"/>
        <w:rPr>
          <w:sz w:val="22"/>
          <w:szCs w:val="22"/>
          <w:lang w:val="lt-LT"/>
        </w:rPr>
      </w:pPr>
      <w:r>
        <w:rPr>
          <w:sz w:val="22"/>
          <w:szCs w:val="22"/>
          <w:lang w:val="lt-LT"/>
        </w:rPr>
        <w:lastRenderedPageBreak/>
        <w:t>5</w:t>
      </w:r>
      <w:r w:rsidR="00FF79B9" w:rsidRPr="00B2568E">
        <w:rPr>
          <w:sz w:val="22"/>
          <w:szCs w:val="22"/>
          <w:lang w:val="lt-LT"/>
        </w:rPr>
        <w:t xml:space="preserve"> Priedas</w:t>
      </w:r>
    </w:p>
    <w:p w:rsidR="00167E6B" w:rsidRPr="00B2568E" w:rsidRDefault="00167E6B" w:rsidP="00522985">
      <w:pPr>
        <w:pStyle w:val="BodyText"/>
        <w:rPr>
          <w:sz w:val="22"/>
          <w:szCs w:val="22"/>
        </w:rPr>
      </w:pPr>
    </w:p>
    <w:p w:rsidR="00FF79B9" w:rsidRPr="00B2568E" w:rsidRDefault="00FF79B9" w:rsidP="00522985">
      <w:pPr>
        <w:pStyle w:val="BodyText"/>
        <w:rPr>
          <w:sz w:val="22"/>
          <w:szCs w:val="22"/>
        </w:rPr>
      </w:pPr>
    </w:p>
    <w:p w:rsidR="00FF79B9" w:rsidRPr="00B2568E" w:rsidRDefault="00FF79B9" w:rsidP="00522985">
      <w:pPr>
        <w:pStyle w:val="BodyText"/>
        <w:rPr>
          <w:sz w:val="22"/>
          <w:szCs w:val="22"/>
          <w:u w:val="single"/>
        </w:rPr>
      </w:pPr>
      <w:r w:rsidRPr="00B2568E">
        <w:rPr>
          <w:sz w:val="22"/>
          <w:szCs w:val="22"/>
          <w:u w:val="single"/>
        </w:rPr>
        <w:t xml:space="preserve">UAB </w:t>
      </w:r>
      <w:r w:rsidRPr="00B2568E">
        <w:rPr>
          <w:sz w:val="22"/>
          <w:szCs w:val="22"/>
          <w:highlight w:val="lightGray"/>
          <w:u w:val="single"/>
        </w:rPr>
        <w:t>„                        “</w:t>
      </w:r>
    </w:p>
    <w:p w:rsidR="00FF79B9" w:rsidRPr="00B2568E" w:rsidRDefault="00FF79B9" w:rsidP="00522985">
      <w:pPr>
        <w:pStyle w:val="BodyText"/>
        <w:rPr>
          <w:sz w:val="22"/>
          <w:szCs w:val="22"/>
        </w:rPr>
      </w:pPr>
      <w:r w:rsidRPr="00B2568E">
        <w:rPr>
          <w:sz w:val="22"/>
          <w:szCs w:val="22"/>
        </w:rPr>
        <w:t>Įmonės kodas:</w:t>
      </w:r>
    </w:p>
    <w:p w:rsidR="00FF79B9" w:rsidRPr="00B2568E" w:rsidRDefault="00FF79B9" w:rsidP="00522985">
      <w:pPr>
        <w:pStyle w:val="BodyText"/>
        <w:rPr>
          <w:sz w:val="22"/>
          <w:szCs w:val="22"/>
        </w:rPr>
      </w:pPr>
      <w:r w:rsidRPr="00B2568E">
        <w:rPr>
          <w:sz w:val="22"/>
          <w:szCs w:val="22"/>
        </w:rPr>
        <w:t>Adresas:</w:t>
      </w:r>
    </w:p>
    <w:p w:rsidR="00FF79B9" w:rsidRPr="00B2568E" w:rsidRDefault="00FF79B9" w:rsidP="00522985">
      <w:pPr>
        <w:pStyle w:val="BodyText"/>
        <w:rPr>
          <w:sz w:val="22"/>
          <w:szCs w:val="22"/>
        </w:rPr>
      </w:pPr>
    </w:p>
    <w:p w:rsidR="00FF79B9" w:rsidRPr="00B2568E" w:rsidRDefault="00FF79B9" w:rsidP="00522985">
      <w:pPr>
        <w:pStyle w:val="BodyText"/>
        <w:rPr>
          <w:sz w:val="22"/>
          <w:szCs w:val="22"/>
        </w:rPr>
      </w:pPr>
    </w:p>
    <w:p w:rsidR="00FF79B9" w:rsidRPr="00B2568E" w:rsidRDefault="00FF79B9" w:rsidP="00522985">
      <w:pPr>
        <w:pStyle w:val="BodyText"/>
        <w:tabs>
          <w:tab w:val="left" w:pos="8325"/>
        </w:tabs>
        <w:rPr>
          <w:sz w:val="22"/>
          <w:szCs w:val="22"/>
          <w:u w:val="single"/>
        </w:rPr>
      </w:pPr>
      <w:r w:rsidRPr="00B2568E">
        <w:rPr>
          <w:sz w:val="22"/>
          <w:szCs w:val="22"/>
        </w:rPr>
        <w:t>SĮ „Vilniaus miesto būstas“                                                                                 201</w:t>
      </w:r>
      <w:r w:rsidR="009C15EF">
        <w:rPr>
          <w:sz w:val="22"/>
          <w:szCs w:val="22"/>
        </w:rPr>
        <w:t>6</w:t>
      </w:r>
      <w:r w:rsidRPr="00B2568E">
        <w:rPr>
          <w:sz w:val="22"/>
          <w:szCs w:val="22"/>
        </w:rPr>
        <w:t>--Nr.</w:t>
      </w:r>
      <w:r w:rsidRPr="00B2568E">
        <w:rPr>
          <w:sz w:val="22"/>
          <w:szCs w:val="22"/>
          <w:u w:val="single"/>
        </w:rPr>
        <w:t>_____</w:t>
      </w:r>
    </w:p>
    <w:p w:rsidR="00FF79B9" w:rsidRPr="00B2568E" w:rsidRDefault="00FF79B9" w:rsidP="00522985">
      <w:pPr>
        <w:pStyle w:val="BodyText"/>
        <w:rPr>
          <w:sz w:val="22"/>
          <w:szCs w:val="22"/>
        </w:rPr>
      </w:pPr>
      <w:r w:rsidRPr="00B2568E">
        <w:rPr>
          <w:sz w:val="22"/>
          <w:szCs w:val="22"/>
        </w:rPr>
        <w:t>Viešųjų pirkimų komisijai</w:t>
      </w:r>
    </w:p>
    <w:p w:rsidR="00FF79B9" w:rsidRPr="00B2568E" w:rsidRDefault="00FF79B9" w:rsidP="00522985">
      <w:pPr>
        <w:jc w:val="both"/>
        <w:rPr>
          <w:sz w:val="22"/>
          <w:szCs w:val="22"/>
          <w:lang w:val="lt-LT"/>
        </w:rPr>
      </w:pPr>
    </w:p>
    <w:p w:rsidR="00FF79B9" w:rsidRPr="00B2568E" w:rsidRDefault="00FF79B9" w:rsidP="00522985">
      <w:pPr>
        <w:jc w:val="both"/>
        <w:rPr>
          <w:sz w:val="22"/>
          <w:szCs w:val="22"/>
          <w:lang w:val="lt-LT"/>
        </w:rPr>
      </w:pPr>
    </w:p>
    <w:p w:rsidR="00FF79B9" w:rsidRPr="00B2568E" w:rsidRDefault="00FF79B9" w:rsidP="00522985">
      <w:pPr>
        <w:jc w:val="both"/>
        <w:rPr>
          <w:sz w:val="22"/>
          <w:szCs w:val="22"/>
          <w:lang w:val="lt-LT"/>
        </w:rPr>
      </w:pPr>
    </w:p>
    <w:p w:rsidR="00FF79B9" w:rsidRPr="00B2568E" w:rsidRDefault="00FF79B9" w:rsidP="00522985">
      <w:pPr>
        <w:jc w:val="center"/>
        <w:rPr>
          <w:b/>
          <w:sz w:val="22"/>
          <w:szCs w:val="22"/>
          <w:lang w:val="lt-LT"/>
        </w:rPr>
      </w:pPr>
      <w:r w:rsidRPr="00B2568E">
        <w:rPr>
          <w:b/>
          <w:sz w:val="22"/>
          <w:szCs w:val="22"/>
          <w:lang w:val="lt-LT"/>
        </w:rPr>
        <w:t>Sutarčių sąrašas bei įvykdytų sutarčių objektai,</w:t>
      </w:r>
    </w:p>
    <w:p w:rsidR="00FF79B9" w:rsidRPr="00B2568E" w:rsidRDefault="00FF79B9" w:rsidP="00522985">
      <w:pPr>
        <w:jc w:val="center"/>
        <w:rPr>
          <w:b/>
          <w:sz w:val="22"/>
          <w:szCs w:val="22"/>
          <w:lang w:val="lt-LT"/>
        </w:rPr>
      </w:pPr>
      <w:r w:rsidRPr="00B2568E">
        <w:rPr>
          <w:b/>
          <w:sz w:val="22"/>
          <w:szCs w:val="22"/>
          <w:lang w:val="lt-LT"/>
        </w:rPr>
        <w:t>pirkėjo identifikavimo duomenys,</w:t>
      </w:r>
    </w:p>
    <w:p w:rsidR="00FF79B9" w:rsidRPr="00B2568E" w:rsidRDefault="00AA3A02" w:rsidP="00522985">
      <w:pPr>
        <w:jc w:val="center"/>
        <w:rPr>
          <w:b/>
          <w:sz w:val="22"/>
          <w:szCs w:val="22"/>
          <w:lang w:val="lt-LT"/>
        </w:rPr>
      </w:pPr>
      <w:r>
        <w:rPr>
          <w:b/>
          <w:sz w:val="22"/>
          <w:szCs w:val="22"/>
          <w:lang w:val="lt-LT"/>
        </w:rPr>
        <w:t>darbų</w:t>
      </w:r>
      <w:r w:rsidR="00FF79B9" w:rsidRPr="00B2568E">
        <w:rPr>
          <w:b/>
          <w:sz w:val="22"/>
          <w:szCs w:val="22"/>
          <w:lang w:val="lt-LT"/>
        </w:rPr>
        <w:t xml:space="preserve"> kainos</w:t>
      </w:r>
    </w:p>
    <w:p w:rsidR="00FF79B9" w:rsidRPr="00B2568E" w:rsidRDefault="00FF79B9" w:rsidP="00522985">
      <w:pPr>
        <w:jc w:val="both"/>
        <w:rPr>
          <w:b/>
          <w:sz w:val="22"/>
          <w:szCs w:val="22"/>
          <w:lang w:val="lt-LT"/>
        </w:rPr>
      </w:pPr>
    </w:p>
    <w:p w:rsidR="00FF79B9" w:rsidRPr="00B2568E" w:rsidRDefault="00FF79B9" w:rsidP="00522985">
      <w:pPr>
        <w:jc w:val="both"/>
        <w:rPr>
          <w:b/>
          <w:sz w:val="22"/>
          <w:szCs w:val="22"/>
          <w:lang w:val="lt-LT"/>
        </w:rPr>
      </w:pPr>
    </w:p>
    <w:tbl>
      <w:tblPr>
        <w:tblStyle w:val="TableGrid"/>
        <w:tblW w:w="0" w:type="auto"/>
        <w:tblLook w:val="04A0"/>
      </w:tblPr>
      <w:tblGrid>
        <w:gridCol w:w="1970"/>
        <w:gridCol w:w="1971"/>
        <w:gridCol w:w="1971"/>
        <w:gridCol w:w="1971"/>
        <w:gridCol w:w="1971"/>
      </w:tblGrid>
      <w:tr w:rsidR="00255E59" w:rsidRPr="00B2568E" w:rsidTr="00472454">
        <w:tc>
          <w:tcPr>
            <w:tcW w:w="1970" w:type="dxa"/>
            <w:tcBorders>
              <w:top w:val="single" w:sz="8" w:space="0" w:color="auto"/>
              <w:left w:val="single" w:sz="8" w:space="0" w:color="auto"/>
              <w:bottom w:val="single" w:sz="8" w:space="0" w:color="auto"/>
              <w:right w:val="single" w:sz="8" w:space="0" w:color="auto"/>
            </w:tcBorders>
            <w:shd w:val="pct25" w:color="auto" w:fill="auto"/>
          </w:tcPr>
          <w:p w:rsidR="00255E59" w:rsidRPr="00B2568E" w:rsidRDefault="00255E59" w:rsidP="00472454">
            <w:pPr>
              <w:jc w:val="both"/>
              <w:rPr>
                <w:b/>
                <w:sz w:val="22"/>
                <w:szCs w:val="22"/>
                <w:lang w:val="lt-LT"/>
              </w:rPr>
            </w:pPr>
            <w:r w:rsidRPr="00B2568E">
              <w:rPr>
                <w:b/>
                <w:sz w:val="22"/>
                <w:szCs w:val="22"/>
                <w:lang w:val="lt-LT"/>
              </w:rPr>
              <w:t>Sutarties data,</w:t>
            </w:r>
          </w:p>
          <w:p w:rsidR="00255E59" w:rsidRPr="00B2568E" w:rsidRDefault="00255E59" w:rsidP="00472454">
            <w:pPr>
              <w:jc w:val="both"/>
              <w:rPr>
                <w:b/>
                <w:sz w:val="22"/>
                <w:szCs w:val="22"/>
                <w:lang w:val="lt-LT"/>
              </w:rPr>
            </w:pPr>
            <w:r w:rsidRPr="00B2568E">
              <w:rPr>
                <w:b/>
                <w:sz w:val="22"/>
                <w:szCs w:val="22"/>
                <w:lang w:val="lt-LT"/>
              </w:rPr>
              <w:t>Pavadinimas, Nr.</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255E59" w:rsidRPr="00B2568E" w:rsidRDefault="00255E59" w:rsidP="00472454">
            <w:pPr>
              <w:jc w:val="both"/>
              <w:rPr>
                <w:b/>
                <w:sz w:val="22"/>
                <w:szCs w:val="22"/>
                <w:lang w:val="lt-LT"/>
              </w:rPr>
            </w:pPr>
            <w:r w:rsidRPr="00B2568E">
              <w:rPr>
                <w:b/>
                <w:sz w:val="22"/>
                <w:szCs w:val="22"/>
                <w:lang w:val="lt-LT"/>
              </w:rPr>
              <w:t>Pirkėjo identifikavimo duomenys</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255E59" w:rsidRPr="00B2568E" w:rsidRDefault="00255E59" w:rsidP="00472454">
            <w:pPr>
              <w:jc w:val="both"/>
              <w:rPr>
                <w:b/>
                <w:sz w:val="22"/>
                <w:szCs w:val="22"/>
                <w:lang w:val="lt-LT"/>
              </w:rPr>
            </w:pPr>
            <w:r w:rsidRPr="00B2568E">
              <w:rPr>
                <w:b/>
                <w:sz w:val="22"/>
                <w:szCs w:val="22"/>
                <w:lang w:val="lt-LT"/>
              </w:rPr>
              <w:t>Objektas</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255E59" w:rsidRPr="00B2568E" w:rsidRDefault="00AA3A02" w:rsidP="00472454">
            <w:pPr>
              <w:jc w:val="both"/>
              <w:rPr>
                <w:b/>
                <w:sz w:val="22"/>
                <w:szCs w:val="22"/>
                <w:lang w:val="lt-LT"/>
              </w:rPr>
            </w:pPr>
            <w:r>
              <w:rPr>
                <w:b/>
                <w:sz w:val="22"/>
                <w:szCs w:val="22"/>
                <w:lang w:val="lt-LT"/>
              </w:rPr>
              <w:t>Darbų</w:t>
            </w:r>
            <w:r w:rsidR="00255E59" w:rsidRPr="00B2568E">
              <w:rPr>
                <w:b/>
                <w:sz w:val="22"/>
                <w:szCs w:val="22"/>
                <w:lang w:val="lt-LT"/>
              </w:rPr>
              <w:t xml:space="preserve"> kaina</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255E59" w:rsidRPr="00B2568E" w:rsidRDefault="00255E59" w:rsidP="00472454">
            <w:pPr>
              <w:jc w:val="both"/>
              <w:rPr>
                <w:b/>
                <w:sz w:val="22"/>
                <w:szCs w:val="22"/>
                <w:lang w:val="lt-LT"/>
              </w:rPr>
            </w:pPr>
            <w:r w:rsidRPr="00B2568E">
              <w:rPr>
                <w:b/>
                <w:sz w:val="22"/>
                <w:szCs w:val="22"/>
                <w:lang w:val="lt-LT"/>
              </w:rPr>
              <w:t>Pastabos</w:t>
            </w:r>
          </w:p>
        </w:tc>
      </w:tr>
      <w:tr w:rsidR="00255E59" w:rsidRPr="00B2568E" w:rsidTr="00472454">
        <w:tc>
          <w:tcPr>
            <w:tcW w:w="1970" w:type="dxa"/>
            <w:tcBorders>
              <w:top w:val="single" w:sz="8" w:space="0" w:color="auto"/>
            </w:tcBorders>
          </w:tcPr>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tc>
        <w:tc>
          <w:tcPr>
            <w:tcW w:w="1971" w:type="dxa"/>
            <w:tcBorders>
              <w:top w:val="single" w:sz="8" w:space="0" w:color="auto"/>
            </w:tcBorders>
          </w:tcPr>
          <w:p w:rsidR="00255E59" w:rsidRPr="00B2568E" w:rsidRDefault="00255E59" w:rsidP="00472454">
            <w:pPr>
              <w:jc w:val="both"/>
              <w:rPr>
                <w:b/>
                <w:sz w:val="22"/>
                <w:szCs w:val="22"/>
                <w:lang w:val="lt-LT"/>
              </w:rPr>
            </w:pPr>
          </w:p>
        </w:tc>
        <w:tc>
          <w:tcPr>
            <w:tcW w:w="1971" w:type="dxa"/>
            <w:tcBorders>
              <w:top w:val="single" w:sz="8" w:space="0" w:color="auto"/>
            </w:tcBorders>
          </w:tcPr>
          <w:p w:rsidR="00255E59" w:rsidRPr="00B2568E" w:rsidRDefault="00255E59" w:rsidP="00472454">
            <w:pPr>
              <w:jc w:val="both"/>
              <w:rPr>
                <w:b/>
                <w:sz w:val="22"/>
                <w:szCs w:val="22"/>
                <w:lang w:val="lt-LT"/>
              </w:rPr>
            </w:pPr>
          </w:p>
        </w:tc>
        <w:tc>
          <w:tcPr>
            <w:tcW w:w="1971" w:type="dxa"/>
            <w:tcBorders>
              <w:top w:val="single" w:sz="8" w:space="0" w:color="auto"/>
            </w:tcBorders>
          </w:tcPr>
          <w:p w:rsidR="00255E59" w:rsidRPr="00B2568E" w:rsidRDefault="00255E59" w:rsidP="00472454">
            <w:pPr>
              <w:jc w:val="both"/>
              <w:rPr>
                <w:b/>
                <w:sz w:val="22"/>
                <w:szCs w:val="22"/>
                <w:lang w:val="lt-LT"/>
              </w:rPr>
            </w:pPr>
          </w:p>
        </w:tc>
        <w:tc>
          <w:tcPr>
            <w:tcW w:w="1971" w:type="dxa"/>
            <w:tcBorders>
              <w:top w:val="single" w:sz="8" w:space="0" w:color="auto"/>
            </w:tcBorders>
          </w:tcPr>
          <w:p w:rsidR="00255E59" w:rsidRPr="00B2568E" w:rsidRDefault="00255E59" w:rsidP="00472454">
            <w:pPr>
              <w:jc w:val="both"/>
              <w:rPr>
                <w:b/>
                <w:sz w:val="22"/>
                <w:szCs w:val="22"/>
                <w:lang w:val="lt-LT"/>
              </w:rPr>
            </w:pPr>
          </w:p>
        </w:tc>
      </w:tr>
      <w:tr w:rsidR="00255E59" w:rsidRPr="00B2568E" w:rsidTr="00472454">
        <w:tc>
          <w:tcPr>
            <w:tcW w:w="1970" w:type="dxa"/>
          </w:tcPr>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r>
      <w:tr w:rsidR="00255E59" w:rsidRPr="00B2568E" w:rsidTr="00472454">
        <w:tc>
          <w:tcPr>
            <w:tcW w:w="1970" w:type="dxa"/>
          </w:tcPr>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r>
      <w:tr w:rsidR="00255E59" w:rsidRPr="00B2568E" w:rsidTr="00472454">
        <w:tc>
          <w:tcPr>
            <w:tcW w:w="1970" w:type="dxa"/>
          </w:tcPr>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r>
      <w:tr w:rsidR="00255E59" w:rsidRPr="00B2568E" w:rsidTr="00472454">
        <w:tc>
          <w:tcPr>
            <w:tcW w:w="1970" w:type="dxa"/>
          </w:tcPr>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r>
      <w:tr w:rsidR="00255E59" w:rsidRPr="00B2568E" w:rsidTr="001B2C58">
        <w:tc>
          <w:tcPr>
            <w:tcW w:w="7883" w:type="dxa"/>
            <w:gridSpan w:val="4"/>
          </w:tcPr>
          <w:p w:rsidR="00255E59" w:rsidRPr="00B2568E" w:rsidRDefault="00255E59" w:rsidP="00472454">
            <w:pPr>
              <w:jc w:val="both"/>
              <w:rPr>
                <w:b/>
                <w:sz w:val="22"/>
                <w:szCs w:val="22"/>
                <w:lang w:val="lt-LT"/>
              </w:rPr>
            </w:pPr>
            <w:r w:rsidRPr="00B2568E">
              <w:rPr>
                <w:b/>
                <w:sz w:val="22"/>
                <w:szCs w:val="22"/>
                <w:lang w:val="lt-LT"/>
              </w:rPr>
              <w:t>Iš viso:</w:t>
            </w:r>
          </w:p>
        </w:tc>
        <w:tc>
          <w:tcPr>
            <w:tcW w:w="1971" w:type="dxa"/>
            <w:shd w:val="clear" w:color="auto" w:fill="FABF8F" w:themeFill="accent6" w:themeFillTint="99"/>
          </w:tcPr>
          <w:p w:rsidR="00255E59" w:rsidRPr="00B2568E" w:rsidRDefault="00255E59" w:rsidP="00472454">
            <w:pPr>
              <w:jc w:val="both"/>
              <w:rPr>
                <w:b/>
                <w:sz w:val="22"/>
                <w:szCs w:val="22"/>
                <w:lang w:val="lt-LT"/>
              </w:rPr>
            </w:pPr>
          </w:p>
        </w:tc>
      </w:tr>
    </w:tbl>
    <w:p w:rsidR="00FF79B9" w:rsidRPr="00B2568E" w:rsidRDefault="00FF79B9" w:rsidP="00522985">
      <w:pPr>
        <w:jc w:val="both"/>
        <w:rPr>
          <w:b/>
          <w:sz w:val="22"/>
          <w:szCs w:val="22"/>
          <w:lang w:val="lt-LT"/>
        </w:rPr>
      </w:pPr>
    </w:p>
    <w:sectPr w:rsidR="00FF79B9" w:rsidRPr="00B2568E" w:rsidSect="003C2ED6">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E77" w:rsidRDefault="00966E77" w:rsidP="003B5DBE">
      <w:r>
        <w:separator/>
      </w:r>
    </w:p>
  </w:endnote>
  <w:endnote w:type="continuationSeparator" w:id="1">
    <w:p w:rsidR="00966E77" w:rsidRDefault="00966E77" w:rsidP="003B5D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onsolas">
    <w:panose1 w:val="020B0609020204030204"/>
    <w:charset w:val="BA"/>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E77" w:rsidRDefault="00966E77" w:rsidP="003B5DBE">
      <w:r>
        <w:separator/>
      </w:r>
    </w:p>
  </w:footnote>
  <w:footnote w:type="continuationSeparator" w:id="1">
    <w:p w:rsidR="00966E77" w:rsidRDefault="00966E77" w:rsidP="003B5D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4A6A3F20"/>
    <w:lvl w:ilvl="0">
      <w:start w:val="1"/>
      <w:numFmt w:val="bullet"/>
      <w:lvlText w:val=""/>
      <w:lvlJc w:val="left"/>
      <w:pPr>
        <w:tabs>
          <w:tab w:val="num" w:pos="1209"/>
        </w:tabs>
        <w:ind w:left="1209" w:hanging="360"/>
      </w:pPr>
      <w:rPr>
        <w:rFonts w:ascii="Symbol" w:hAnsi="Symbol" w:cs="Times New Roman" w:hint="default"/>
      </w:rPr>
    </w:lvl>
  </w:abstractNum>
  <w:abstractNum w:abstractNumId="1">
    <w:nsid w:val="FFFFFF82"/>
    <w:multiLevelType w:val="singleLevel"/>
    <w:tmpl w:val="1B6EABCA"/>
    <w:lvl w:ilvl="0">
      <w:start w:val="1"/>
      <w:numFmt w:val="bullet"/>
      <w:lvlText w:val=""/>
      <w:lvlJc w:val="left"/>
      <w:pPr>
        <w:tabs>
          <w:tab w:val="num" w:pos="926"/>
        </w:tabs>
        <w:ind w:left="926" w:hanging="360"/>
      </w:pPr>
      <w:rPr>
        <w:rFonts w:ascii="Symbol" w:hAnsi="Symbol" w:cs="Times New Roman" w:hint="default"/>
      </w:rPr>
    </w:lvl>
  </w:abstractNum>
  <w:abstractNum w:abstractNumId="2">
    <w:nsid w:val="FFFFFF83"/>
    <w:multiLevelType w:val="singleLevel"/>
    <w:tmpl w:val="3E1623FC"/>
    <w:lvl w:ilvl="0">
      <w:start w:val="1"/>
      <w:numFmt w:val="bullet"/>
      <w:lvlText w:val=""/>
      <w:lvlJc w:val="left"/>
      <w:pPr>
        <w:tabs>
          <w:tab w:val="num" w:pos="643"/>
        </w:tabs>
        <w:ind w:left="643" w:hanging="360"/>
      </w:pPr>
      <w:rPr>
        <w:rFonts w:ascii="Symbol" w:hAnsi="Symbol" w:cs="Times New Roman" w:hint="default"/>
      </w:rPr>
    </w:lvl>
  </w:abstractNum>
  <w:abstractNum w:abstractNumId="3">
    <w:nsid w:val="FFFFFF88"/>
    <w:multiLevelType w:val="singleLevel"/>
    <w:tmpl w:val="862A6C3C"/>
    <w:lvl w:ilvl="0">
      <w:start w:val="1"/>
      <w:numFmt w:val="decimal"/>
      <w:lvlText w:val="%1."/>
      <w:lvlJc w:val="left"/>
      <w:pPr>
        <w:tabs>
          <w:tab w:val="num" w:pos="360"/>
        </w:tabs>
        <w:ind w:left="360" w:hanging="360"/>
      </w:pPr>
    </w:lvl>
  </w:abstractNum>
  <w:abstractNum w:abstractNumId="4">
    <w:nsid w:val="FFFFFF89"/>
    <w:multiLevelType w:val="singleLevel"/>
    <w:tmpl w:val="6D4C6A0E"/>
    <w:lvl w:ilvl="0">
      <w:start w:val="1"/>
      <w:numFmt w:val="bullet"/>
      <w:lvlText w:val=""/>
      <w:lvlJc w:val="left"/>
      <w:pPr>
        <w:tabs>
          <w:tab w:val="num" w:pos="360"/>
        </w:tabs>
        <w:ind w:left="360" w:hanging="360"/>
      </w:pPr>
      <w:rPr>
        <w:rFonts w:ascii="Symbol" w:hAnsi="Symbol" w:cs="Times New Roman" w:hint="default"/>
      </w:rPr>
    </w:lvl>
  </w:abstractNum>
  <w:abstractNum w:abstractNumId="5">
    <w:nsid w:val="027E4C95"/>
    <w:multiLevelType w:val="multilevel"/>
    <w:tmpl w:val="862846AA"/>
    <w:lvl w:ilvl="0">
      <w:start w:val="3"/>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2CF7271"/>
    <w:multiLevelType w:val="multilevel"/>
    <w:tmpl w:val="F8906D5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1495"/>
        </w:tabs>
        <w:ind w:left="149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79E5E02"/>
    <w:multiLevelType w:val="hybridMultilevel"/>
    <w:tmpl w:val="89E0E3F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09535C2F"/>
    <w:multiLevelType w:val="hybridMultilevel"/>
    <w:tmpl w:val="2CC4D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CD5B42"/>
    <w:multiLevelType w:val="multilevel"/>
    <w:tmpl w:val="74AC4A4E"/>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0FA71C28"/>
    <w:multiLevelType w:val="multilevel"/>
    <w:tmpl w:val="90847AB2"/>
    <w:lvl w:ilvl="0">
      <w:start w:val="1"/>
      <w:numFmt w:val="decimal"/>
      <w:lvlText w:val="%1."/>
      <w:lvlJc w:val="left"/>
      <w:pPr>
        <w:tabs>
          <w:tab w:val="num" w:pos="3912"/>
        </w:tabs>
        <w:ind w:left="3912" w:hanging="360"/>
      </w:pPr>
      <w:rPr>
        <w:rFonts w:cs="Times New Roman"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4272" w:hanging="720"/>
      </w:pPr>
      <w:rPr>
        <w:rFonts w:cs="Times New Roman" w:hint="default"/>
      </w:rPr>
    </w:lvl>
    <w:lvl w:ilvl="3">
      <w:start w:val="1"/>
      <w:numFmt w:val="decimal"/>
      <w:isLgl/>
      <w:lvlText w:val="%1.%2.%3.%4."/>
      <w:lvlJc w:val="left"/>
      <w:pPr>
        <w:ind w:left="4272" w:hanging="720"/>
      </w:pPr>
      <w:rPr>
        <w:rFonts w:cs="Times New Roman" w:hint="default"/>
      </w:rPr>
    </w:lvl>
    <w:lvl w:ilvl="4">
      <w:start w:val="1"/>
      <w:numFmt w:val="decimal"/>
      <w:isLgl/>
      <w:lvlText w:val="%1.%2.%3.%4.%5."/>
      <w:lvlJc w:val="left"/>
      <w:pPr>
        <w:ind w:left="4632" w:hanging="1080"/>
      </w:pPr>
      <w:rPr>
        <w:rFonts w:cs="Times New Roman" w:hint="default"/>
      </w:rPr>
    </w:lvl>
    <w:lvl w:ilvl="5">
      <w:start w:val="1"/>
      <w:numFmt w:val="decimal"/>
      <w:isLgl/>
      <w:lvlText w:val="%1.%2.%3.%4.%5.%6."/>
      <w:lvlJc w:val="left"/>
      <w:pPr>
        <w:ind w:left="4632" w:hanging="1080"/>
      </w:pPr>
      <w:rPr>
        <w:rFonts w:cs="Times New Roman" w:hint="default"/>
      </w:rPr>
    </w:lvl>
    <w:lvl w:ilvl="6">
      <w:start w:val="1"/>
      <w:numFmt w:val="decimal"/>
      <w:isLgl/>
      <w:lvlText w:val="%1.%2.%3.%4.%5.%6.%7."/>
      <w:lvlJc w:val="left"/>
      <w:pPr>
        <w:ind w:left="4992" w:hanging="1440"/>
      </w:pPr>
      <w:rPr>
        <w:rFonts w:cs="Times New Roman" w:hint="default"/>
      </w:rPr>
    </w:lvl>
    <w:lvl w:ilvl="7">
      <w:start w:val="1"/>
      <w:numFmt w:val="decimal"/>
      <w:isLgl/>
      <w:lvlText w:val="%1.%2.%3.%4.%5.%6.%7.%8."/>
      <w:lvlJc w:val="left"/>
      <w:pPr>
        <w:ind w:left="4992" w:hanging="1440"/>
      </w:pPr>
      <w:rPr>
        <w:rFonts w:cs="Times New Roman" w:hint="default"/>
      </w:rPr>
    </w:lvl>
    <w:lvl w:ilvl="8">
      <w:start w:val="1"/>
      <w:numFmt w:val="decimal"/>
      <w:isLgl/>
      <w:lvlText w:val="%1.%2.%3.%4.%5.%6.%7.%8.%9."/>
      <w:lvlJc w:val="left"/>
      <w:pPr>
        <w:ind w:left="5352" w:hanging="1800"/>
      </w:pPr>
      <w:rPr>
        <w:rFonts w:cs="Times New Roman" w:hint="default"/>
      </w:rPr>
    </w:lvl>
  </w:abstractNum>
  <w:abstractNum w:abstractNumId="11">
    <w:nsid w:val="107051E9"/>
    <w:multiLevelType w:val="hybridMultilevel"/>
    <w:tmpl w:val="C434A1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1829144B"/>
    <w:multiLevelType w:val="multilevel"/>
    <w:tmpl w:val="89ECB798"/>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B693FC9"/>
    <w:multiLevelType w:val="multilevel"/>
    <w:tmpl w:val="EC3C49C8"/>
    <w:lvl w:ilvl="0">
      <w:start w:val="1"/>
      <w:numFmt w:val="decimal"/>
      <w:lvlText w:val="%1."/>
      <w:lvlJc w:val="left"/>
      <w:pPr>
        <w:tabs>
          <w:tab w:val="num" w:pos="851"/>
        </w:tabs>
        <w:ind w:left="851" w:hanging="567"/>
      </w:pPr>
      <w:rPr>
        <w:rFonts w:hint="default"/>
      </w:rPr>
    </w:lvl>
    <w:lvl w:ilvl="1">
      <w:start w:val="1"/>
      <w:numFmt w:val="decimal"/>
      <w:isLgl/>
      <w:lvlText w:val="%1.%2."/>
      <w:lvlJc w:val="left"/>
      <w:pPr>
        <w:tabs>
          <w:tab w:val="num" w:pos="1701"/>
        </w:tabs>
        <w:ind w:left="1701" w:hanging="567"/>
      </w:pPr>
      <w:rPr>
        <w:rFonts w:hint="default"/>
      </w:rPr>
    </w:lvl>
    <w:lvl w:ilvl="2">
      <w:start w:val="1"/>
      <w:numFmt w:val="decimal"/>
      <w:isLgl/>
      <w:lvlText w:val="%1.%2.%3."/>
      <w:lvlJc w:val="left"/>
      <w:pPr>
        <w:tabs>
          <w:tab w:val="num" w:pos="2835"/>
        </w:tabs>
        <w:ind w:left="2835" w:hanging="85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1E8A5B7D"/>
    <w:multiLevelType w:val="hybridMultilevel"/>
    <w:tmpl w:val="87C29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20A16E1B"/>
    <w:multiLevelType w:val="multilevel"/>
    <w:tmpl w:val="9670E5FC"/>
    <w:lvl w:ilvl="0">
      <w:start w:val="2"/>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22D32151"/>
    <w:multiLevelType w:val="multilevel"/>
    <w:tmpl w:val="EA4040E8"/>
    <w:lvl w:ilvl="0">
      <w:start w:val="1"/>
      <w:numFmt w:val="decimal"/>
      <w:isLgl/>
      <w:lvlText w:val="%1"/>
      <w:lvlJc w:val="left"/>
      <w:pPr>
        <w:tabs>
          <w:tab w:val="num" w:pos="425"/>
        </w:tabs>
        <w:ind w:left="425" w:hanging="425"/>
      </w:pPr>
    </w:lvl>
    <w:lvl w:ilvl="1">
      <w:start w:val="1"/>
      <w:numFmt w:val="decimal"/>
      <w:isLgl/>
      <w:lvlText w:val="%1.%2"/>
      <w:lvlJc w:val="left"/>
      <w:pPr>
        <w:tabs>
          <w:tab w:val="num" w:pos="889"/>
        </w:tabs>
        <w:ind w:left="889" w:hanging="709"/>
      </w:pPr>
    </w:lvl>
    <w:lvl w:ilvl="2">
      <w:start w:val="1"/>
      <w:numFmt w:val="decimal"/>
      <w:isLgl/>
      <w:lvlText w:val="%1.%2.%3"/>
      <w:lvlJc w:val="left"/>
      <w:pPr>
        <w:tabs>
          <w:tab w:val="num" w:pos="1134"/>
        </w:tabs>
        <w:ind w:left="1134" w:hanging="1134"/>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2AA81ECB"/>
    <w:multiLevelType w:val="multilevel"/>
    <w:tmpl w:val="DEA88F16"/>
    <w:lvl w:ilvl="0">
      <w:start w:val="10"/>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pStyle w:val="Heading4"/>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8">
    <w:nsid w:val="2EE838D4"/>
    <w:multiLevelType w:val="hybridMultilevel"/>
    <w:tmpl w:val="A59869EC"/>
    <w:lvl w:ilvl="0" w:tplc="378427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2E6831"/>
    <w:multiLevelType w:val="multilevel"/>
    <w:tmpl w:val="EA4040E8"/>
    <w:lvl w:ilvl="0">
      <w:start w:val="1"/>
      <w:numFmt w:val="decimal"/>
      <w:isLgl/>
      <w:lvlText w:val="%1"/>
      <w:lvlJc w:val="left"/>
      <w:pPr>
        <w:tabs>
          <w:tab w:val="num" w:pos="425"/>
        </w:tabs>
        <w:ind w:left="425" w:hanging="425"/>
      </w:pPr>
    </w:lvl>
    <w:lvl w:ilvl="1">
      <w:start w:val="1"/>
      <w:numFmt w:val="decimal"/>
      <w:isLgl/>
      <w:lvlText w:val="%1.%2"/>
      <w:lvlJc w:val="left"/>
      <w:pPr>
        <w:tabs>
          <w:tab w:val="num" w:pos="889"/>
        </w:tabs>
        <w:ind w:left="889" w:hanging="709"/>
      </w:pPr>
    </w:lvl>
    <w:lvl w:ilvl="2">
      <w:start w:val="1"/>
      <w:numFmt w:val="decimal"/>
      <w:isLgl/>
      <w:lvlText w:val="%1.%2.%3"/>
      <w:lvlJc w:val="left"/>
      <w:pPr>
        <w:tabs>
          <w:tab w:val="num" w:pos="1134"/>
        </w:tabs>
        <w:ind w:left="1134" w:hanging="1134"/>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41826877"/>
    <w:multiLevelType w:val="hybridMultilevel"/>
    <w:tmpl w:val="87C29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43CC3638"/>
    <w:multiLevelType w:val="singleLevel"/>
    <w:tmpl w:val="A2FE9DA4"/>
    <w:lvl w:ilvl="0">
      <w:start w:val="1"/>
      <w:numFmt w:val="decimal"/>
      <w:lvlText w:val="%1."/>
      <w:lvlJc w:val="left"/>
      <w:pPr>
        <w:tabs>
          <w:tab w:val="num" w:pos="1134"/>
        </w:tabs>
        <w:ind w:left="1134" w:hanging="709"/>
      </w:pPr>
      <w:rPr>
        <w:rFonts w:hint="default"/>
      </w:rPr>
    </w:lvl>
  </w:abstractNum>
  <w:abstractNum w:abstractNumId="22">
    <w:nsid w:val="44873E8D"/>
    <w:multiLevelType w:val="hybridMultilevel"/>
    <w:tmpl w:val="DC484A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7931499"/>
    <w:multiLevelType w:val="hybridMultilevel"/>
    <w:tmpl w:val="CC847AC8"/>
    <w:lvl w:ilvl="0" w:tplc="E800023E">
      <w:start w:val="1"/>
      <w:numFmt w:val="decimal"/>
      <w:lvlText w:val="%1."/>
      <w:lvlJc w:val="left"/>
      <w:pPr>
        <w:ind w:left="720" w:hanging="360"/>
      </w:pPr>
    </w:lvl>
    <w:lvl w:ilvl="1" w:tplc="8534B7AA" w:tentative="1">
      <w:start w:val="1"/>
      <w:numFmt w:val="lowerLetter"/>
      <w:lvlText w:val="%2."/>
      <w:lvlJc w:val="left"/>
      <w:pPr>
        <w:ind w:left="1440" w:hanging="360"/>
      </w:pPr>
    </w:lvl>
    <w:lvl w:ilvl="2" w:tplc="759C3DFA" w:tentative="1">
      <w:start w:val="1"/>
      <w:numFmt w:val="lowerRoman"/>
      <w:lvlText w:val="%3."/>
      <w:lvlJc w:val="right"/>
      <w:pPr>
        <w:ind w:left="2160" w:hanging="180"/>
      </w:pPr>
    </w:lvl>
    <w:lvl w:ilvl="3" w:tplc="26E0B60C" w:tentative="1">
      <w:start w:val="1"/>
      <w:numFmt w:val="decimal"/>
      <w:lvlText w:val="%4."/>
      <w:lvlJc w:val="left"/>
      <w:pPr>
        <w:ind w:left="2880" w:hanging="360"/>
      </w:pPr>
    </w:lvl>
    <w:lvl w:ilvl="4" w:tplc="92E4AD38" w:tentative="1">
      <w:start w:val="1"/>
      <w:numFmt w:val="lowerLetter"/>
      <w:lvlText w:val="%5."/>
      <w:lvlJc w:val="left"/>
      <w:pPr>
        <w:ind w:left="3600" w:hanging="360"/>
      </w:pPr>
    </w:lvl>
    <w:lvl w:ilvl="5" w:tplc="EDAA18E4" w:tentative="1">
      <w:start w:val="1"/>
      <w:numFmt w:val="lowerRoman"/>
      <w:lvlText w:val="%6."/>
      <w:lvlJc w:val="right"/>
      <w:pPr>
        <w:ind w:left="4320" w:hanging="180"/>
      </w:pPr>
    </w:lvl>
    <w:lvl w:ilvl="6" w:tplc="298EBA60" w:tentative="1">
      <w:start w:val="1"/>
      <w:numFmt w:val="decimal"/>
      <w:lvlText w:val="%7."/>
      <w:lvlJc w:val="left"/>
      <w:pPr>
        <w:ind w:left="5040" w:hanging="360"/>
      </w:pPr>
    </w:lvl>
    <w:lvl w:ilvl="7" w:tplc="88BC1B82" w:tentative="1">
      <w:start w:val="1"/>
      <w:numFmt w:val="lowerLetter"/>
      <w:lvlText w:val="%8."/>
      <w:lvlJc w:val="left"/>
      <w:pPr>
        <w:ind w:left="5760" w:hanging="360"/>
      </w:pPr>
    </w:lvl>
    <w:lvl w:ilvl="8" w:tplc="9C96D4F0" w:tentative="1">
      <w:start w:val="1"/>
      <w:numFmt w:val="lowerRoman"/>
      <w:lvlText w:val="%9."/>
      <w:lvlJc w:val="right"/>
      <w:pPr>
        <w:ind w:left="6480" w:hanging="180"/>
      </w:pPr>
    </w:lvl>
  </w:abstractNum>
  <w:abstractNum w:abstractNumId="24">
    <w:nsid w:val="48424735"/>
    <w:multiLevelType w:val="multilevel"/>
    <w:tmpl w:val="A202D3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DA56BE7"/>
    <w:multiLevelType w:val="hybridMultilevel"/>
    <w:tmpl w:val="97B44CBE"/>
    <w:lvl w:ilvl="0" w:tplc="E2F44A2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C61F9F"/>
    <w:multiLevelType w:val="singleLevel"/>
    <w:tmpl w:val="55700BCA"/>
    <w:lvl w:ilvl="0">
      <w:start w:val="1"/>
      <w:numFmt w:val="decimal"/>
      <w:lvlText w:val="%1."/>
      <w:lvlJc w:val="left"/>
      <w:pPr>
        <w:tabs>
          <w:tab w:val="num" w:pos="360"/>
        </w:tabs>
        <w:ind w:left="360" w:hanging="360"/>
      </w:pPr>
    </w:lvl>
  </w:abstractNum>
  <w:abstractNum w:abstractNumId="27">
    <w:nsid w:val="50C42715"/>
    <w:multiLevelType w:val="multilevel"/>
    <w:tmpl w:val="2EF02074"/>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8">
    <w:nsid w:val="51B2584F"/>
    <w:multiLevelType w:val="hybridMultilevel"/>
    <w:tmpl w:val="F26A622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54CF469A"/>
    <w:multiLevelType w:val="hybridMultilevel"/>
    <w:tmpl w:val="AC0CD6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55EF7C88"/>
    <w:multiLevelType w:val="hybridMultilevel"/>
    <w:tmpl w:val="4A96B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6509CE"/>
    <w:multiLevelType w:val="multilevel"/>
    <w:tmpl w:val="84287E0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35E662D"/>
    <w:multiLevelType w:val="hybridMultilevel"/>
    <w:tmpl w:val="98F0AD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64D804D4"/>
    <w:multiLevelType w:val="hybridMultilevel"/>
    <w:tmpl w:val="87C29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6731103D"/>
    <w:multiLevelType w:val="multilevel"/>
    <w:tmpl w:val="13E829C6"/>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9052E19"/>
    <w:multiLevelType w:val="multilevel"/>
    <w:tmpl w:val="6D98BA46"/>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6A522839"/>
    <w:multiLevelType w:val="hybridMultilevel"/>
    <w:tmpl w:val="DC484A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73C227EA"/>
    <w:multiLevelType w:val="hybridMultilevel"/>
    <w:tmpl w:val="87C29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754937A4"/>
    <w:multiLevelType w:val="hybridMultilevel"/>
    <w:tmpl w:val="3E941BB2"/>
    <w:lvl w:ilvl="0" w:tplc="B208589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1245D2"/>
    <w:multiLevelType w:val="hybridMultilevel"/>
    <w:tmpl w:val="DC484A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77C21121"/>
    <w:multiLevelType w:val="hybridMultilevel"/>
    <w:tmpl w:val="87C29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nsid w:val="7B5C46CA"/>
    <w:multiLevelType w:val="hybridMultilevel"/>
    <w:tmpl w:val="9594D1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nsid w:val="7D463586"/>
    <w:multiLevelType w:val="hybridMultilevel"/>
    <w:tmpl w:val="87C29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0"/>
  </w:num>
  <w:num w:numId="2">
    <w:abstractNumId w:val="23"/>
  </w:num>
  <w:num w:numId="3">
    <w:abstractNumId w:val="29"/>
  </w:num>
  <w:num w:numId="4">
    <w:abstractNumId w:val="7"/>
  </w:num>
  <w:num w:numId="5">
    <w:abstractNumId w:val="12"/>
  </w:num>
  <w:num w:numId="6">
    <w:abstractNumId w:val="34"/>
  </w:num>
  <w:num w:numId="7">
    <w:abstractNumId w:val="9"/>
  </w:num>
  <w:num w:numId="8">
    <w:abstractNumId w:val="6"/>
  </w:num>
  <w:num w:numId="9">
    <w:abstractNumId w:val="1"/>
  </w:num>
  <w:num w:numId="10">
    <w:abstractNumId w:val="17"/>
  </w:num>
  <w:num w:numId="11">
    <w:abstractNumId w:val="27"/>
  </w:num>
  <w:num w:numId="12">
    <w:abstractNumId w:val="3"/>
  </w:num>
  <w:num w:numId="13">
    <w:abstractNumId w:val="21"/>
  </w:num>
  <w:num w:numId="14">
    <w:abstractNumId w:val="4"/>
  </w:num>
  <w:num w:numId="15">
    <w:abstractNumId w:val="2"/>
  </w:num>
  <w:num w:numId="16">
    <w:abstractNumId w:val="0"/>
  </w:num>
  <w:num w:numId="17">
    <w:abstractNumId w:val="26"/>
  </w:num>
  <w:num w:numId="18">
    <w:abstractNumId w:val="24"/>
  </w:num>
  <w:num w:numId="19">
    <w:abstractNumId w:val="13"/>
  </w:num>
  <w:num w:numId="20">
    <w:abstractNumId w:val="31"/>
  </w:num>
  <w:num w:numId="21">
    <w:abstractNumId w:val="15"/>
  </w:num>
  <w:num w:numId="22">
    <w:abstractNumId w:val="19"/>
  </w:num>
  <w:num w:numId="23">
    <w:abstractNumId w:val="16"/>
  </w:num>
  <w:num w:numId="24">
    <w:abstractNumId w:val="5"/>
  </w:num>
  <w:num w:numId="25">
    <w:abstractNumId w:val="41"/>
  </w:num>
  <w:num w:numId="26">
    <w:abstractNumId w:val="32"/>
  </w:num>
  <w:num w:numId="27">
    <w:abstractNumId w:val="28"/>
  </w:num>
  <w:num w:numId="28">
    <w:abstractNumId w:val="36"/>
  </w:num>
  <w:num w:numId="29">
    <w:abstractNumId w:val="40"/>
  </w:num>
  <w:num w:numId="30">
    <w:abstractNumId w:val="33"/>
  </w:num>
  <w:num w:numId="31">
    <w:abstractNumId w:val="14"/>
  </w:num>
  <w:num w:numId="32">
    <w:abstractNumId w:val="20"/>
  </w:num>
  <w:num w:numId="33">
    <w:abstractNumId w:val="42"/>
  </w:num>
  <w:num w:numId="34">
    <w:abstractNumId w:val="37"/>
  </w:num>
  <w:num w:numId="35">
    <w:abstractNumId w:val="22"/>
  </w:num>
  <w:num w:numId="36">
    <w:abstractNumId w:val="39"/>
  </w:num>
  <w:num w:numId="37">
    <w:abstractNumId w:val="11"/>
  </w:num>
  <w:num w:numId="38">
    <w:abstractNumId w:val="38"/>
  </w:num>
  <w:num w:numId="39">
    <w:abstractNumId w:val="25"/>
  </w:num>
  <w:num w:numId="40">
    <w:abstractNumId w:val="30"/>
  </w:num>
  <w:num w:numId="41">
    <w:abstractNumId w:val="18"/>
  </w:num>
  <w:num w:numId="42">
    <w:abstractNumId w:val="8"/>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defaultTabStop w:val="1296"/>
  <w:hyphenationZone w:val="396"/>
  <w:drawingGridHorizontalSpacing w:val="100"/>
  <w:displayHorizontalDrawingGridEvery w:val="2"/>
  <w:characterSpacingControl w:val="doNotCompress"/>
  <w:footnotePr>
    <w:footnote w:id="0"/>
    <w:footnote w:id="1"/>
  </w:footnotePr>
  <w:endnotePr>
    <w:endnote w:id="0"/>
    <w:endnote w:id="1"/>
  </w:endnotePr>
  <w:compat/>
  <w:rsids>
    <w:rsidRoot w:val="00DD1FE1"/>
    <w:rsid w:val="00002FBE"/>
    <w:rsid w:val="00003719"/>
    <w:rsid w:val="00003996"/>
    <w:rsid w:val="000073E3"/>
    <w:rsid w:val="000179DD"/>
    <w:rsid w:val="000265F6"/>
    <w:rsid w:val="0003067D"/>
    <w:rsid w:val="00034319"/>
    <w:rsid w:val="000354DF"/>
    <w:rsid w:val="00041413"/>
    <w:rsid w:val="00044DC9"/>
    <w:rsid w:val="00046E42"/>
    <w:rsid w:val="00052874"/>
    <w:rsid w:val="00056CF5"/>
    <w:rsid w:val="00057520"/>
    <w:rsid w:val="00062367"/>
    <w:rsid w:val="00062AFF"/>
    <w:rsid w:val="000669EE"/>
    <w:rsid w:val="00075751"/>
    <w:rsid w:val="000778DE"/>
    <w:rsid w:val="0008342F"/>
    <w:rsid w:val="00084EAE"/>
    <w:rsid w:val="00084FA0"/>
    <w:rsid w:val="000920A2"/>
    <w:rsid w:val="00093C5D"/>
    <w:rsid w:val="000A308B"/>
    <w:rsid w:val="000A3C8D"/>
    <w:rsid w:val="000A3F45"/>
    <w:rsid w:val="000A3FEB"/>
    <w:rsid w:val="000A7114"/>
    <w:rsid w:val="000A79AA"/>
    <w:rsid w:val="000B5651"/>
    <w:rsid w:val="000B5CC4"/>
    <w:rsid w:val="000C092E"/>
    <w:rsid w:val="000C5FC0"/>
    <w:rsid w:val="000D0E16"/>
    <w:rsid w:val="000D119C"/>
    <w:rsid w:val="000D1394"/>
    <w:rsid w:val="000D3E77"/>
    <w:rsid w:val="000F6DA4"/>
    <w:rsid w:val="00101602"/>
    <w:rsid w:val="00103C66"/>
    <w:rsid w:val="00104475"/>
    <w:rsid w:val="001151E1"/>
    <w:rsid w:val="00117B19"/>
    <w:rsid w:val="00117DE2"/>
    <w:rsid w:val="0012294B"/>
    <w:rsid w:val="0012363C"/>
    <w:rsid w:val="00127CE1"/>
    <w:rsid w:val="00131410"/>
    <w:rsid w:val="00133B36"/>
    <w:rsid w:val="00135935"/>
    <w:rsid w:val="00140AD1"/>
    <w:rsid w:val="001421E1"/>
    <w:rsid w:val="00153133"/>
    <w:rsid w:val="00166336"/>
    <w:rsid w:val="00167440"/>
    <w:rsid w:val="00167E6B"/>
    <w:rsid w:val="00173492"/>
    <w:rsid w:val="00175B23"/>
    <w:rsid w:val="0017633A"/>
    <w:rsid w:val="00176C89"/>
    <w:rsid w:val="001816C3"/>
    <w:rsid w:val="0018192D"/>
    <w:rsid w:val="001832F7"/>
    <w:rsid w:val="00187789"/>
    <w:rsid w:val="00190FD2"/>
    <w:rsid w:val="0019324C"/>
    <w:rsid w:val="001A03C8"/>
    <w:rsid w:val="001A0B81"/>
    <w:rsid w:val="001A33F4"/>
    <w:rsid w:val="001B0112"/>
    <w:rsid w:val="001B2C58"/>
    <w:rsid w:val="001B3C40"/>
    <w:rsid w:val="001B3FB8"/>
    <w:rsid w:val="001B5003"/>
    <w:rsid w:val="001B5DF0"/>
    <w:rsid w:val="001C4DF6"/>
    <w:rsid w:val="001C72B9"/>
    <w:rsid w:val="001C7830"/>
    <w:rsid w:val="001D335B"/>
    <w:rsid w:val="001D384F"/>
    <w:rsid w:val="001D7329"/>
    <w:rsid w:val="001E0B5C"/>
    <w:rsid w:val="001E3573"/>
    <w:rsid w:val="001E6DE1"/>
    <w:rsid w:val="001F60D1"/>
    <w:rsid w:val="00202420"/>
    <w:rsid w:val="0020488F"/>
    <w:rsid w:val="00206F46"/>
    <w:rsid w:val="00210BDE"/>
    <w:rsid w:val="002138B1"/>
    <w:rsid w:val="00217ED9"/>
    <w:rsid w:val="0022025F"/>
    <w:rsid w:val="00221B9E"/>
    <w:rsid w:val="002220EB"/>
    <w:rsid w:val="00222B1E"/>
    <w:rsid w:val="002266DC"/>
    <w:rsid w:val="00234438"/>
    <w:rsid w:val="002368E1"/>
    <w:rsid w:val="0024094C"/>
    <w:rsid w:val="00240F5A"/>
    <w:rsid w:val="0024404B"/>
    <w:rsid w:val="00244FC5"/>
    <w:rsid w:val="002513F8"/>
    <w:rsid w:val="00252A77"/>
    <w:rsid w:val="002545E0"/>
    <w:rsid w:val="00255E59"/>
    <w:rsid w:val="0026413B"/>
    <w:rsid w:val="0026448A"/>
    <w:rsid w:val="002709C7"/>
    <w:rsid w:val="002820BC"/>
    <w:rsid w:val="00287640"/>
    <w:rsid w:val="00290A97"/>
    <w:rsid w:val="00296438"/>
    <w:rsid w:val="002A2363"/>
    <w:rsid w:val="002A2641"/>
    <w:rsid w:val="002A2A2D"/>
    <w:rsid w:val="002A54F2"/>
    <w:rsid w:val="002B4421"/>
    <w:rsid w:val="002B4AD7"/>
    <w:rsid w:val="002B56AC"/>
    <w:rsid w:val="002C4854"/>
    <w:rsid w:val="002C4957"/>
    <w:rsid w:val="002D3DE0"/>
    <w:rsid w:val="002E0B22"/>
    <w:rsid w:val="002E6DC7"/>
    <w:rsid w:val="002F1273"/>
    <w:rsid w:val="002F25E1"/>
    <w:rsid w:val="002F598B"/>
    <w:rsid w:val="00300DD2"/>
    <w:rsid w:val="00307AB1"/>
    <w:rsid w:val="003154C6"/>
    <w:rsid w:val="00320487"/>
    <w:rsid w:val="003239F6"/>
    <w:rsid w:val="00324F67"/>
    <w:rsid w:val="00326C6F"/>
    <w:rsid w:val="0033123E"/>
    <w:rsid w:val="00331E21"/>
    <w:rsid w:val="00333D47"/>
    <w:rsid w:val="003376B8"/>
    <w:rsid w:val="00337E16"/>
    <w:rsid w:val="003433AA"/>
    <w:rsid w:val="0034559D"/>
    <w:rsid w:val="00345F16"/>
    <w:rsid w:val="00346E1A"/>
    <w:rsid w:val="003503E5"/>
    <w:rsid w:val="0035161A"/>
    <w:rsid w:val="00356953"/>
    <w:rsid w:val="0036003C"/>
    <w:rsid w:val="00365368"/>
    <w:rsid w:val="00374201"/>
    <w:rsid w:val="00380A1A"/>
    <w:rsid w:val="0038407C"/>
    <w:rsid w:val="0039477B"/>
    <w:rsid w:val="003A11CB"/>
    <w:rsid w:val="003B00C6"/>
    <w:rsid w:val="003B4FD2"/>
    <w:rsid w:val="003B5DBE"/>
    <w:rsid w:val="003C1447"/>
    <w:rsid w:val="003C1FDC"/>
    <w:rsid w:val="003C2ED6"/>
    <w:rsid w:val="003D188A"/>
    <w:rsid w:val="003D2BEB"/>
    <w:rsid w:val="003D3184"/>
    <w:rsid w:val="003D3DA8"/>
    <w:rsid w:val="003D3FC7"/>
    <w:rsid w:val="003D5C8C"/>
    <w:rsid w:val="003E2DE5"/>
    <w:rsid w:val="003F03BA"/>
    <w:rsid w:val="003F3FB0"/>
    <w:rsid w:val="003F69EA"/>
    <w:rsid w:val="00410688"/>
    <w:rsid w:val="004126D9"/>
    <w:rsid w:val="0041549C"/>
    <w:rsid w:val="004164BF"/>
    <w:rsid w:val="00426B3B"/>
    <w:rsid w:val="004310E3"/>
    <w:rsid w:val="00431C07"/>
    <w:rsid w:val="00433203"/>
    <w:rsid w:val="00434A1D"/>
    <w:rsid w:val="00434EEF"/>
    <w:rsid w:val="00440D37"/>
    <w:rsid w:val="00443C26"/>
    <w:rsid w:val="00444943"/>
    <w:rsid w:val="00447F76"/>
    <w:rsid w:val="004500B7"/>
    <w:rsid w:val="00456BF3"/>
    <w:rsid w:val="00457699"/>
    <w:rsid w:val="00460EC3"/>
    <w:rsid w:val="004654FA"/>
    <w:rsid w:val="00466CF7"/>
    <w:rsid w:val="00472454"/>
    <w:rsid w:val="00473385"/>
    <w:rsid w:val="00473FE0"/>
    <w:rsid w:val="00482889"/>
    <w:rsid w:val="00482B42"/>
    <w:rsid w:val="00483888"/>
    <w:rsid w:val="00486C04"/>
    <w:rsid w:val="00494F23"/>
    <w:rsid w:val="00496111"/>
    <w:rsid w:val="004A1511"/>
    <w:rsid w:val="004A4F37"/>
    <w:rsid w:val="004A53FC"/>
    <w:rsid w:val="004A7D1D"/>
    <w:rsid w:val="004B245D"/>
    <w:rsid w:val="004B58C9"/>
    <w:rsid w:val="004C0272"/>
    <w:rsid w:val="004C0DFD"/>
    <w:rsid w:val="004C1D11"/>
    <w:rsid w:val="004C4BD2"/>
    <w:rsid w:val="004D095B"/>
    <w:rsid w:val="004D251A"/>
    <w:rsid w:val="004D3F30"/>
    <w:rsid w:val="004D646C"/>
    <w:rsid w:val="004E1F69"/>
    <w:rsid w:val="004E4171"/>
    <w:rsid w:val="004F06C5"/>
    <w:rsid w:val="004F0CE0"/>
    <w:rsid w:val="00500375"/>
    <w:rsid w:val="00510830"/>
    <w:rsid w:val="00510C5E"/>
    <w:rsid w:val="00510E29"/>
    <w:rsid w:val="0052051F"/>
    <w:rsid w:val="00522985"/>
    <w:rsid w:val="00530C8C"/>
    <w:rsid w:val="00531BA9"/>
    <w:rsid w:val="0053356B"/>
    <w:rsid w:val="00533583"/>
    <w:rsid w:val="005369F6"/>
    <w:rsid w:val="00556604"/>
    <w:rsid w:val="0055786E"/>
    <w:rsid w:val="00565FB0"/>
    <w:rsid w:val="00567BCF"/>
    <w:rsid w:val="0057647E"/>
    <w:rsid w:val="00587158"/>
    <w:rsid w:val="00597D7E"/>
    <w:rsid w:val="005A1AB5"/>
    <w:rsid w:val="005A4F14"/>
    <w:rsid w:val="005B05B7"/>
    <w:rsid w:val="005B14DD"/>
    <w:rsid w:val="005B71F4"/>
    <w:rsid w:val="005C3CEB"/>
    <w:rsid w:val="005D4F60"/>
    <w:rsid w:val="005D6312"/>
    <w:rsid w:val="005F1398"/>
    <w:rsid w:val="005F35D2"/>
    <w:rsid w:val="005F375B"/>
    <w:rsid w:val="0060223A"/>
    <w:rsid w:val="006033E3"/>
    <w:rsid w:val="00606250"/>
    <w:rsid w:val="00611ABE"/>
    <w:rsid w:val="00611F13"/>
    <w:rsid w:val="00613D79"/>
    <w:rsid w:val="00616D28"/>
    <w:rsid w:val="006174EF"/>
    <w:rsid w:val="006178D7"/>
    <w:rsid w:val="00621C61"/>
    <w:rsid w:val="00625ACE"/>
    <w:rsid w:val="006322D2"/>
    <w:rsid w:val="00646952"/>
    <w:rsid w:val="00647B9C"/>
    <w:rsid w:val="00656A9E"/>
    <w:rsid w:val="00664333"/>
    <w:rsid w:val="0066668F"/>
    <w:rsid w:val="006675FB"/>
    <w:rsid w:val="00667947"/>
    <w:rsid w:val="00671211"/>
    <w:rsid w:val="00676B22"/>
    <w:rsid w:val="0068309D"/>
    <w:rsid w:val="0068792D"/>
    <w:rsid w:val="00692905"/>
    <w:rsid w:val="006940BE"/>
    <w:rsid w:val="006949FB"/>
    <w:rsid w:val="006A22A9"/>
    <w:rsid w:val="006A2BA1"/>
    <w:rsid w:val="006B178A"/>
    <w:rsid w:val="006B35EC"/>
    <w:rsid w:val="006B614C"/>
    <w:rsid w:val="006B6EA2"/>
    <w:rsid w:val="006C1D25"/>
    <w:rsid w:val="006C492D"/>
    <w:rsid w:val="006D298D"/>
    <w:rsid w:val="006D43BE"/>
    <w:rsid w:val="006D5B38"/>
    <w:rsid w:val="006D64D3"/>
    <w:rsid w:val="006E3103"/>
    <w:rsid w:val="006E35D6"/>
    <w:rsid w:val="006E5D0D"/>
    <w:rsid w:val="006E6D94"/>
    <w:rsid w:val="006E7C88"/>
    <w:rsid w:val="006F09B6"/>
    <w:rsid w:val="006F3E8F"/>
    <w:rsid w:val="006F409A"/>
    <w:rsid w:val="006F6870"/>
    <w:rsid w:val="0070190C"/>
    <w:rsid w:val="00701E9D"/>
    <w:rsid w:val="0070799C"/>
    <w:rsid w:val="007121B4"/>
    <w:rsid w:val="007170F8"/>
    <w:rsid w:val="007227A3"/>
    <w:rsid w:val="00726189"/>
    <w:rsid w:val="007367FC"/>
    <w:rsid w:val="00737F77"/>
    <w:rsid w:val="00740189"/>
    <w:rsid w:val="00745067"/>
    <w:rsid w:val="00750242"/>
    <w:rsid w:val="00751593"/>
    <w:rsid w:val="007537C9"/>
    <w:rsid w:val="00753AB3"/>
    <w:rsid w:val="0075424B"/>
    <w:rsid w:val="007652E7"/>
    <w:rsid w:val="007653E4"/>
    <w:rsid w:val="00771AC9"/>
    <w:rsid w:val="00772130"/>
    <w:rsid w:val="00773EB0"/>
    <w:rsid w:val="0078111D"/>
    <w:rsid w:val="00781993"/>
    <w:rsid w:val="00787CDF"/>
    <w:rsid w:val="00791E9F"/>
    <w:rsid w:val="00793BFF"/>
    <w:rsid w:val="00794B14"/>
    <w:rsid w:val="00794B17"/>
    <w:rsid w:val="007977E8"/>
    <w:rsid w:val="007A4713"/>
    <w:rsid w:val="007B0BCB"/>
    <w:rsid w:val="007B11F6"/>
    <w:rsid w:val="007B1F6E"/>
    <w:rsid w:val="007B72E0"/>
    <w:rsid w:val="007B7B81"/>
    <w:rsid w:val="007C30E2"/>
    <w:rsid w:val="007C4319"/>
    <w:rsid w:val="007C7099"/>
    <w:rsid w:val="007D1D95"/>
    <w:rsid w:val="007D6138"/>
    <w:rsid w:val="007E56A7"/>
    <w:rsid w:val="007F5C93"/>
    <w:rsid w:val="00803EEC"/>
    <w:rsid w:val="0080475E"/>
    <w:rsid w:val="0080674D"/>
    <w:rsid w:val="00807E71"/>
    <w:rsid w:val="00814E98"/>
    <w:rsid w:val="00815DAC"/>
    <w:rsid w:val="00816229"/>
    <w:rsid w:val="0082785D"/>
    <w:rsid w:val="008379B5"/>
    <w:rsid w:val="00840B97"/>
    <w:rsid w:val="008413E3"/>
    <w:rsid w:val="00854BEB"/>
    <w:rsid w:val="00860F82"/>
    <w:rsid w:val="008614D8"/>
    <w:rsid w:val="008775B3"/>
    <w:rsid w:val="0088632F"/>
    <w:rsid w:val="00887EDD"/>
    <w:rsid w:val="00890446"/>
    <w:rsid w:val="00891E12"/>
    <w:rsid w:val="008A4559"/>
    <w:rsid w:val="008A65A1"/>
    <w:rsid w:val="008B351F"/>
    <w:rsid w:val="008B4EF0"/>
    <w:rsid w:val="008C0E90"/>
    <w:rsid w:val="008D2FFD"/>
    <w:rsid w:val="008D71D5"/>
    <w:rsid w:val="008E6708"/>
    <w:rsid w:val="008F0D8F"/>
    <w:rsid w:val="008F1924"/>
    <w:rsid w:val="008F415B"/>
    <w:rsid w:val="00903545"/>
    <w:rsid w:val="0090732B"/>
    <w:rsid w:val="00907A76"/>
    <w:rsid w:val="0091344B"/>
    <w:rsid w:val="00913636"/>
    <w:rsid w:val="00913AF1"/>
    <w:rsid w:val="00916501"/>
    <w:rsid w:val="009170A2"/>
    <w:rsid w:val="00917622"/>
    <w:rsid w:val="00917A9B"/>
    <w:rsid w:val="00921914"/>
    <w:rsid w:val="009231A3"/>
    <w:rsid w:val="0092537A"/>
    <w:rsid w:val="00930CD9"/>
    <w:rsid w:val="00941D96"/>
    <w:rsid w:val="009439F2"/>
    <w:rsid w:val="00943E8C"/>
    <w:rsid w:val="0094424B"/>
    <w:rsid w:val="00945D22"/>
    <w:rsid w:val="00946945"/>
    <w:rsid w:val="00952154"/>
    <w:rsid w:val="00952F34"/>
    <w:rsid w:val="0095366D"/>
    <w:rsid w:val="009651F7"/>
    <w:rsid w:val="00966BB4"/>
    <w:rsid w:val="00966E77"/>
    <w:rsid w:val="0096758E"/>
    <w:rsid w:val="00970A54"/>
    <w:rsid w:val="009746FC"/>
    <w:rsid w:val="00974AD1"/>
    <w:rsid w:val="00977912"/>
    <w:rsid w:val="00983C0E"/>
    <w:rsid w:val="0098690A"/>
    <w:rsid w:val="0099586C"/>
    <w:rsid w:val="009A2D8E"/>
    <w:rsid w:val="009A5EBB"/>
    <w:rsid w:val="009A6782"/>
    <w:rsid w:val="009A7B28"/>
    <w:rsid w:val="009A7B83"/>
    <w:rsid w:val="009C0993"/>
    <w:rsid w:val="009C15EF"/>
    <w:rsid w:val="009C1BFA"/>
    <w:rsid w:val="009C2104"/>
    <w:rsid w:val="009C72D9"/>
    <w:rsid w:val="009D00EF"/>
    <w:rsid w:val="009D13E3"/>
    <w:rsid w:val="009D487E"/>
    <w:rsid w:val="009D5E70"/>
    <w:rsid w:val="009D7948"/>
    <w:rsid w:val="009E355E"/>
    <w:rsid w:val="009E5935"/>
    <w:rsid w:val="009E6474"/>
    <w:rsid w:val="009E6A9C"/>
    <w:rsid w:val="009F144B"/>
    <w:rsid w:val="009F4D3D"/>
    <w:rsid w:val="009F5285"/>
    <w:rsid w:val="009F5673"/>
    <w:rsid w:val="009F649B"/>
    <w:rsid w:val="00A0038B"/>
    <w:rsid w:val="00A02E27"/>
    <w:rsid w:val="00A03186"/>
    <w:rsid w:val="00A055DD"/>
    <w:rsid w:val="00A15659"/>
    <w:rsid w:val="00A161D5"/>
    <w:rsid w:val="00A168D2"/>
    <w:rsid w:val="00A169E4"/>
    <w:rsid w:val="00A2405D"/>
    <w:rsid w:val="00A26734"/>
    <w:rsid w:val="00A26D5A"/>
    <w:rsid w:val="00A27889"/>
    <w:rsid w:val="00A279F4"/>
    <w:rsid w:val="00A314D5"/>
    <w:rsid w:val="00A337C7"/>
    <w:rsid w:val="00A405FA"/>
    <w:rsid w:val="00A42C6E"/>
    <w:rsid w:val="00A457F0"/>
    <w:rsid w:val="00A46149"/>
    <w:rsid w:val="00A5592B"/>
    <w:rsid w:val="00A6037B"/>
    <w:rsid w:val="00A74F02"/>
    <w:rsid w:val="00A87FC5"/>
    <w:rsid w:val="00A91BC4"/>
    <w:rsid w:val="00A933F9"/>
    <w:rsid w:val="00A93BDA"/>
    <w:rsid w:val="00A93FC3"/>
    <w:rsid w:val="00A9491A"/>
    <w:rsid w:val="00A97A46"/>
    <w:rsid w:val="00AA0984"/>
    <w:rsid w:val="00AA3A02"/>
    <w:rsid w:val="00AB0709"/>
    <w:rsid w:val="00AB1CA0"/>
    <w:rsid w:val="00AB2B98"/>
    <w:rsid w:val="00AB39B5"/>
    <w:rsid w:val="00AB40BA"/>
    <w:rsid w:val="00AB5AAB"/>
    <w:rsid w:val="00AB5C90"/>
    <w:rsid w:val="00AC13F4"/>
    <w:rsid w:val="00AC297C"/>
    <w:rsid w:val="00AC307F"/>
    <w:rsid w:val="00AC3FAB"/>
    <w:rsid w:val="00AC4F4E"/>
    <w:rsid w:val="00AC6E40"/>
    <w:rsid w:val="00AC7DE4"/>
    <w:rsid w:val="00AD158A"/>
    <w:rsid w:val="00AD5825"/>
    <w:rsid w:val="00AD6F5D"/>
    <w:rsid w:val="00AE70D8"/>
    <w:rsid w:val="00AF4904"/>
    <w:rsid w:val="00AF4D33"/>
    <w:rsid w:val="00AF50C1"/>
    <w:rsid w:val="00B007CA"/>
    <w:rsid w:val="00B01F45"/>
    <w:rsid w:val="00B05192"/>
    <w:rsid w:val="00B1104A"/>
    <w:rsid w:val="00B14245"/>
    <w:rsid w:val="00B15E87"/>
    <w:rsid w:val="00B21C17"/>
    <w:rsid w:val="00B226D1"/>
    <w:rsid w:val="00B24C8D"/>
    <w:rsid w:val="00B25221"/>
    <w:rsid w:val="00B2568E"/>
    <w:rsid w:val="00B336A4"/>
    <w:rsid w:val="00B34065"/>
    <w:rsid w:val="00B3466D"/>
    <w:rsid w:val="00B413DB"/>
    <w:rsid w:val="00B447BC"/>
    <w:rsid w:val="00B451D8"/>
    <w:rsid w:val="00B527B2"/>
    <w:rsid w:val="00B637C1"/>
    <w:rsid w:val="00B64D51"/>
    <w:rsid w:val="00B66FFE"/>
    <w:rsid w:val="00B7247F"/>
    <w:rsid w:val="00B72EE3"/>
    <w:rsid w:val="00B73559"/>
    <w:rsid w:val="00B77B6B"/>
    <w:rsid w:val="00B77FC1"/>
    <w:rsid w:val="00B8542F"/>
    <w:rsid w:val="00B91396"/>
    <w:rsid w:val="00BA3EFC"/>
    <w:rsid w:val="00BA4B1E"/>
    <w:rsid w:val="00BB0953"/>
    <w:rsid w:val="00BB3BFF"/>
    <w:rsid w:val="00BB430A"/>
    <w:rsid w:val="00BB4333"/>
    <w:rsid w:val="00BC2DF1"/>
    <w:rsid w:val="00BC4BAB"/>
    <w:rsid w:val="00BC5833"/>
    <w:rsid w:val="00BD16AD"/>
    <w:rsid w:val="00BD6643"/>
    <w:rsid w:val="00BE274C"/>
    <w:rsid w:val="00BE5902"/>
    <w:rsid w:val="00BE6C98"/>
    <w:rsid w:val="00BF316F"/>
    <w:rsid w:val="00BF5C27"/>
    <w:rsid w:val="00C04603"/>
    <w:rsid w:val="00C10A68"/>
    <w:rsid w:val="00C23376"/>
    <w:rsid w:val="00C324A4"/>
    <w:rsid w:val="00C327E9"/>
    <w:rsid w:val="00C36B24"/>
    <w:rsid w:val="00C504EF"/>
    <w:rsid w:val="00C514D0"/>
    <w:rsid w:val="00C524DF"/>
    <w:rsid w:val="00C53E13"/>
    <w:rsid w:val="00C57F58"/>
    <w:rsid w:val="00C64E54"/>
    <w:rsid w:val="00C66BED"/>
    <w:rsid w:val="00C719E3"/>
    <w:rsid w:val="00C73D7F"/>
    <w:rsid w:val="00C74B5E"/>
    <w:rsid w:val="00C751CF"/>
    <w:rsid w:val="00C76597"/>
    <w:rsid w:val="00C84458"/>
    <w:rsid w:val="00C851F2"/>
    <w:rsid w:val="00C92BCE"/>
    <w:rsid w:val="00C97575"/>
    <w:rsid w:val="00CA1E94"/>
    <w:rsid w:val="00CA1ECC"/>
    <w:rsid w:val="00CA2879"/>
    <w:rsid w:val="00CA491B"/>
    <w:rsid w:val="00CB3157"/>
    <w:rsid w:val="00CB3A16"/>
    <w:rsid w:val="00CC2734"/>
    <w:rsid w:val="00CD1F28"/>
    <w:rsid w:val="00CD5A74"/>
    <w:rsid w:val="00CE37CB"/>
    <w:rsid w:val="00CE5BD9"/>
    <w:rsid w:val="00CF14FE"/>
    <w:rsid w:val="00CF1829"/>
    <w:rsid w:val="00CF2A15"/>
    <w:rsid w:val="00CF3648"/>
    <w:rsid w:val="00D01838"/>
    <w:rsid w:val="00D0233F"/>
    <w:rsid w:val="00D10FC1"/>
    <w:rsid w:val="00D12F32"/>
    <w:rsid w:val="00D15C22"/>
    <w:rsid w:val="00D163F4"/>
    <w:rsid w:val="00D32A13"/>
    <w:rsid w:val="00D339EB"/>
    <w:rsid w:val="00D37295"/>
    <w:rsid w:val="00D41CEA"/>
    <w:rsid w:val="00D43C62"/>
    <w:rsid w:val="00D557BA"/>
    <w:rsid w:val="00D635BE"/>
    <w:rsid w:val="00D724F0"/>
    <w:rsid w:val="00D76F79"/>
    <w:rsid w:val="00D8084C"/>
    <w:rsid w:val="00D85E33"/>
    <w:rsid w:val="00D92D47"/>
    <w:rsid w:val="00D96CFA"/>
    <w:rsid w:val="00D9752E"/>
    <w:rsid w:val="00D97F13"/>
    <w:rsid w:val="00DA0001"/>
    <w:rsid w:val="00DA0537"/>
    <w:rsid w:val="00DA440C"/>
    <w:rsid w:val="00DB27CF"/>
    <w:rsid w:val="00DB574C"/>
    <w:rsid w:val="00DC5A6A"/>
    <w:rsid w:val="00DC68BE"/>
    <w:rsid w:val="00DC695A"/>
    <w:rsid w:val="00DC75F9"/>
    <w:rsid w:val="00DD1FE1"/>
    <w:rsid w:val="00DD29AF"/>
    <w:rsid w:val="00DD4592"/>
    <w:rsid w:val="00DD6994"/>
    <w:rsid w:val="00DE1980"/>
    <w:rsid w:val="00DE3AFD"/>
    <w:rsid w:val="00DE56A5"/>
    <w:rsid w:val="00DE66A2"/>
    <w:rsid w:val="00DE74A1"/>
    <w:rsid w:val="00DF00D1"/>
    <w:rsid w:val="00DF3DBB"/>
    <w:rsid w:val="00DF5C68"/>
    <w:rsid w:val="00DF79D4"/>
    <w:rsid w:val="00E0108B"/>
    <w:rsid w:val="00E0162E"/>
    <w:rsid w:val="00E15A73"/>
    <w:rsid w:val="00E21222"/>
    <w:rsid w:val="00E25CB5"/>
    <w:rsid w:val="00E30A8D"/>
    <w:rsid w:val="00E3394A"/>
    <w:rsid w:val="00E34916"/>
    <w:rsid w:val="00E375A9"/>
    <w:rsid w:val="00E40151"/>
    <w:rsid w:val="00E41CB9"/>
    <w:rsid w:val="00E42278"/>
    <w:rsid w:val="00E443B5"/>
    <w:rsid w:val="00E45EE5"/>
    <w:rsid w:val="00E56C3A"/>
    <w:rsid w:val="00E745ED"/>
    <w:rsid w:val="00E75225"/>
    <w:rsid w:val="00E76C40"/>
    <w:rsid w:val="00E83B82"/>
    <w:rsid w:val="00E842A6"/>
    <w:rsid w:val="00E93904"/>
    <w:rsid w:val="00E95C49"/>
    <w:rsid w:val="00EA663D"/>
    <w:rsid w:val="00EA6CB7"/>
    <w:rsid w:val="00EB0597"/>
    <w:rsid w:val="00EB3EC2"/>
    <w:rsid w:val="00EB4CB0"/>
    <w:rsid w:val="00EB5219"/>
    <w:rsid w:val="00EB752D"/>
    <w:rsid w:val="00EC3921"/>
    <w:rsid w:val="00EC400A"/>
    <w:rsid w:val="00ED121D"/>
    <w:rsid w:val="00ED36AD"/>
    <w:rsid w:val="00ED3E83"/>
    <w:rsid w:val="00EF0094"/>
    <w:rsid w:val="00EF4A0B"/>
    <w:rsid w:val="00F02DA0"/>
    <w:rsid w:val="00F03C0D"/>
    <w:rsid w:val="00F03FA8"/>
    <w:rsid w:val="00F0507E"/>
    <w:rsid w:val="00F13AC6"/>
    <w:rsid w:val="00F1695B"/>
    <w:rsid w:val="00F177A4"/>
    <w:rsid w:val="00F202B8"/>
    <w:rsid w:val="00F305C9"/>
    <w:rsid w:val="00F35E6A"/>
    <w:rsid w:val="00F36D0D"/>
    <w:rsid w:val="00F431A0"/>
    <w:rsid w:val="00F43CF9"/>
    <w:rsid w:val="00F44D8F"/>
    <w:rsid w:val="00F46002"/>
    <w:rsid w:val="00F528B6"/>
    <w:rsid w:val="00F54AFE"/>
    <w:rsid w:val="00F6006F"/>
    <w:rsid w:val="00F60B76"/>
    <w:rsid w:val="00F6242F"/>
    <w:rsid w:val="00F67BA4"/>
    <w:rsid w:val="00F71206"/>
    <w:rsid w:val="00F7274F"/>
    <w:rsid w:val="00F73D47"/>
    <w:rsid w:val="00F81575"/>
    <w:rsid w:val="00F92738"/>
    <w:rsid w:val="00F92809"/>
    <w:rsid w:val="00F964A1"/>
    <w:rsid w:val="00F96EED"/>
    <w:rsid w:val="00FA4F55"/>
    <w:rsid w:val="00FA6D20"/>
    <w:rsid w:val="00FB42F9"/>
    <w:rsid w:val="00FD043B"/>
    <w:rsid w:val="00FD1698"/>
    <w:rsid w:val="00FE07FF"/>
    <w:rsid w:val="00FE5281"/>
    <w:rsid w:val="00FE7B6F"/>
    <w:rsid w:val="00FF035B"/>
    <w:rsid w:val="00FF036B"/>
    <w:rsid w:val="00FF1865"/>
    <w:rsid w:val="00FF6A40"/>
    <w:rsid w:val="00FF78AE"/>
    <w:rsid w:val="00FF79B9"/>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martTagType w:namespaceuri="urn:schemas-microsoft-com:office:smarttags" w:name="stockticker"/>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locked="1" w:semiHidden="0" w:uiPriority="99" w:unhideWhenUsed="0"/>
    <w:lsdException w:name="caption" w:locked="1" w:qFormat="1"/>
    <w:lsdException w:name="footnote reference" w:uiPriority="99"/>
    <w:lsdException w:name="line number" w:uiPriority="99"/>
    <w:lsdException w:name="endnote reference" w:uiPriority="99"/>
    <w:lsdException w:name="Title" w:locked="1" w:semiHidden="0" w:unhideWhenUsed="0" w:qFormat="1"/>
    <w:lsdException w:name="Default Paragraph Font" w:locked="1" w:semiHidden="0" w:unhideWhenUsed="0"/>
    <w:lsdException w:name="Body Text" w:locked="1" w:semiHidden="0" w:unhideWhenUsed="0"/>
    <w:lsdException w:name="Body Text Indent" w:locked="1" w:semiHidden="0" w:unhideWhenUsed="0"/>
    <w:lsdException w:name="Subtitle" w:locked="1" w:semiHidden="0" w:unhideWhenUsed="0" w:qFormat="1"/>
    <w:lsdException w:name="Body Text 2" w:uiPriority="99"/>
    <w:lsdException w:name="Hyperlink" w:uiPriority="99"/>
    <w:lsdException w:name="FollowedHyperlink" w:uiPriority="99"/>
    <w:lsdException w:name="Strong" w:locked="1" w:semiHidden="0" w:unhideWhenUsed="0" w:qFormat="1"/>
    <w:lsdException w:name="Emphasis" w:locked="1"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locked="1" w:semiHidden="0" w:unhideWhenUsed="0"/>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locked="1"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AB5"/>
    <w:rPr>
      <w:rFonts w:ascii="Times New Roman" w:eastAsia="Times New Roman" w:hAnsi="Times New Roman"/>
      <w:sz w:val="20"/>
      <w:szCs w:val="20"/>
      <w:lang w:val="en-GB" w:eastAsia="en-US"/>
    </w:rPr>
  </w:style>
  <w:style w:type="paragraph" w:styleId="Heading1">
    <w:name w:val="heading 1"/>
    <w:basedOn w:val="Normal"/>
    <w:next w:val="Normal"/>
    <w:link w:val="Heading1Char"/>
    <w:qFormat/>
    <w:rsid w:val="00DD1FE1"/>
    <w:pPr>
      <w:keepNext/>
      <w:ind w:firstLine="720"/>
      <w:outlineLvl w:val="0"/>
    </w:pPr>
    <w:rPr>
      <w:b/>
      <w:lang w:val="lt-LT"/>
    </w:rPr>
  </w:style>
  <w:style w:type="paragraph" w:styleId="Heading2">
    <w:name w:val="heading 2"/>
    <w:basedOn w:val="Normal"/>
    <w:next w:val="Normal"/>
    <w:link w:val="Heading2Char"/>
    <w:unhideWhenUsed/>
    <w:qFormat/>
    <w:locked/>
    <w:rsid w:val="00FB42F9"/>
    <w:pPr>
      <w:keepNext/>
      <w:keepLines/>
      <w:outlineLvl w:val="1"/>
    </w:pPr>
    <w:rPr>
      <w:rFonts w:eastAsiaTheme="majorEastAsia" w:cstheme="majorBidi"/>
      <w:bCs/>
      <w:color w:val="000000" w:themeColor="text1"/>
      <w:sz w:val="24"/>
      <w:szCs w:val="26"/>
    </w:rPr>
  </w:style>
  <w:style w:type="paragraph" w:styleId="Heading3">
    <w:name w:val="heading 3"/>
    <w:basedOn w:val="Normal"/>
    <w:next w:val="Normal"/>
    <w:link w:val="Heading3Char"/>
    <w:unhideWhenUsed/>
    <w:qFormat/>
    <w:locked/>
    <w:rsid w:val="00FB42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IndentH5"/>
    <w:link w:val="Heading4Char"/>
    <w:qFormat/>
    <w:locked/>
    <w:rsid w:val="00A933F9"/>
    <w:pPr>
      <w:numPr>
        <w:ilvl w:val="3"/>
        <w:numId w:val="10"/>
      </w:numPr>
      <w:tabs>
        <w:tab w:val="num" w:pos="2977"/>
      </w:tabs>
      <w:ind w:left="2977" w:hanging="709"/>
      <w:jc w:val="both"/>
      <w:outlineLvl w:val="3"/>
    </w:pPr>
    <w:rPr>
      <w:lang w:val="lt-LT"/>
    </w:rPr>
  </w:style>
  <w:style w:type="paragraph" w:styleId="Heading5">
    <w:name w:val="heading 5"/>
    <w:basedOn w:val="Normal"/>
    <w:next w:val="Normal"/>
    <w:link w:val="Heading5Char"/>
    <w:qFormat/>
    <w:locked/>
    <w:rsid w:val="00A933F9"/>
    <w:pPr>
      <w:spacing w:before="240" w:after="60"/>
      <w:ind w:firstLine="425"/>
      <w:jc w:val="both"/>
      <w:outlineLvl w:val="4"/>
    </w:pPr>
    <w:rPr>
      <w:sz w:val="22"/>
      <w:szCs w:val="22"/>
      <w:lang w:val="en-US"/>
    </w:rPr>
  </w:style>
  <w:style w:type="paragraph" w:styleId="Heading6">
    <w:name w:val="heading 6"/>
    <w:basedOn w:val="Normal"/>
    <w:next w:val="Normal"/>
    <w:link w:val="Heading6Char"/>
    <w:qFormat/>
    <w:locked/>
    <w:rsid w:val="00A933F9"/>
    <w:pPr>
      <w:spacing w:before="240" w:after="60"/>
      <w:ind w:firstLine="425"/>
      <w:jc w:val="both"/>
      <w:outlineLvl w:val="5"/>
    </w:pPr>
    <w:rPr>
      <w:i/>
      <w:iCs/>
      <w:sz w:val="22"/>
      <w:szCs w:val="22"/>
      <w:lang w:val="en-US"/>
    </w:rPr>
  </w:style>
  <w:style w:type="paragraph" w:styleId="Heading7">
    <w:name w:val="heading 7"/>
    <w:basedOn w:val="Normal"/>
    <w:next w:val="Normal"/>
    <w:link w:val="Heading7Char"/>
    <w:qFormat/>
    <w:locked/>
    <w:rsid w:val="00A933F9"/>
    <w:pPr>
      <w:spacing w:before="240" w:after="60"/>
      <w:ind w:firstLine="425"/>
      <w:jc w:val="both"/>
      <w:outlineLvl w:val="6"/>
    </w:pPr>
    <w:rPr>
      <w:rFonts w:ascii="Arial" w:hAnsi="Arial" w:cs="Arial"/>
      <w:lang w:val="en-US"/>
    </w:rPr>
  </w:style>
  <w:style w:type="paragraph" w:styleId="Heading8">
    <w:name w:val="heading 8"/>
    <w:basedOn w:val="Normal"/>
    <w:next w:val="Normal"/>
    <w:link w:val="Heading8Char"/>
    <w:qFormat/>
    <w:locked/>
    <w:rsid w:val="00A933F9"/>
    <w:pPr>
      <w:spacing w:before="240" w:after="60"/>
      <w:ind w:firstLine="425"/>
      <w:jc w:val="both"/>
      <w:outlineLvl w:val="7"/>
    </w:pPr>
    <w:rPr>
      <w:rFonts w:ascii="Arial" w:hAnsi="Arial" w:cs="Arial"/>
      <w:i/>
      <w:iCs/>
      <w:lang w:val="en-US"/>
    </w:rPr>
  </w:style>
  <w:style w:type="paragraph" w:styleId="Heading9">
    <w:name w:val="heading 9"/>
    <w:basedOn w:val="Normal"/>
    <w:next w:val="Normal"/>
    <w:link w:val="Heading9Char"/>
    <w:qFormat/>
    <w:locked/>
    <w:rsid w:val="00A933F9"/>
    <w:pPr>
      <w:spacing w:before="240" w:after="60"/>
      <w:ind w:firstLine="425"/>
      <w:jc w:val="both"/>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D1FE1"/>
    <w:rPr>
      <w:rFonts w:ascii="Times New Roman" w:hAnsi="Times New Roman" w:cs="Times New Roman"/>
      <w:b/>
      <w:sz w:val="20"/>
      <w:szCs w:val="20"/>
    </w:rPr>
  </w:style>
  <w:style w:type="character" w:customStyle="1" w:styleId="Heading2Char">
    <w:name w:val="Heading 2 Char"/>
    <w:basedOn w:val="DefaultParagraphFont"/>
    <w:link w:val="Heading2"/>
    <w:rsid w:val="00FB42F9"/>
    <w:rPr>
      <w:rFonts w:ascii="Times New Roman" w:eastAsiaTheme="majorEastAsia" w:hAnsi="Times New Roman" w:cstheme="majorBidi"/>
      <w:bCs/>
      <w:color w:val="000000" w:themeColor="text1"/>
      <w:sz w:val="24"/>
      <w:szCs w:val="26"/>
      <w:lang w:val="en-GB" w:eastAsia="en-US"/>
    </w:rPr>
  </w:style>
  <w:style w:type="character" w:customStyle="1" w:styleId="Heading3Char">
    <w:name w:val="Heading 3 Char"/>
    <w:basedOn w:val="DefaultParagraphFont"/>
    <w:link w:val="Heading3"/>
    <w:rsid w:val="00FB42F9"/>
    <w:rPr>
      <w:rFonts w:asciiTheme="majorHAnsi" w:eastAsiaTheme="majorEastAsia" w:hAnsiTheme="majorHAnsi" w:cstheme="majorBidi"/>
      <w:b/>
      <w:bCs/>
      <w:color w:val="4F81BD" w:themeColor="accent1"/>
      <w:sz w:val="20"/>
      <w:szCs w:val="20"/>
      <w:lang w:val="en-GB" w:eastAsia="en-US"/>
    </w:rPr>
  </w:style>
  <w:style w:type="paragraph" w:customStyle="1" w:styleId="IndentH5">
    <w:name w:val="Indent H5"/>
    <w:basedOn w:val="IndentH4"/>
    <w:rsid w:val="00A933F9"/>
    <w:pPr>
      <w:ind w:left="2268" w:firstLine="709"/>
    </w:pPr>
  </w:style>
  <w:style w:type="paragraph" w:customStyle="1" w:styleId="IndentH4">
    <w:name w:val="Indent H4"/>
    <w:basedOn w:val="Normal"/>
    <w:rsid w:val="00FB42F9"/>
    <w:pPr>
      <w:ind w:left="1134" w:firstLine="1134"/>
      <w:jc w:val="both"/>
    </w:pPr>
    <w:rPr>
      <w:lang w:val="lt-LT"/>
    </w:rPr>
  </w:style>
  <w:style w:type="character" w:customStyle="1" w:styleId="Heading4Char">
    <w:name w:val="Heading 4 Char"/>
    <w:basedOn w:val="DefaultParagraphFont"/>
    <w:link w:val="Heading4"/>
    <w:rsid w:val="00A933F9"/>
    <w:rPr>
      <w:rFonts w:ascii="Times New Roman" w:eastAsia="Times New Roman" w:hAnsi="Times New Roman"/>
      <w:sz w:val="20"/>
      <w:szCs w:val="20"/>
      <w:lang w:eastAsia="en-US"/>
    </w:rPr>
  </w:style>
  <w:style w:type="character" w:customStyle="1" w:styleId="Heading5Char">
    <w:name w:val="Heading 5 Char"/>
    <w:basedOn w:val="DefaultParagraphFont"/>
    <w:link w:val="Heading5"/>
    <w:rsid w:val="00A933F9"/>
    <w:rPr>
      <w:rFonts w:ascii="Times New Roman" w:eastAsia="Times New Roman" w:hAnsi="Times New Roman"/>
      <w:lang w:val="en-US" w:eastAsia="en-US"/>
    </w:rPr>
  </w:style>
  <w:style w:type="character" w:customStyle="1" w:styleId="Heading6Char">
    <w:name w:val="Heading 6 Char"/>
    <w:basedOn w:val="DefaultParagraphFont"/>
    <w:link w:val="Heading6"/>
    <w:rsid w:val="00A933F9"/>
    <w:rPr>
      <w:rFonts w:ascii="Times New Roman" w:eastAsia="Times New Roman" w:hAnsi="Times New Roman"/>
      <w:i/>
      <w:iCs/>
      <w:lang w:val="en-US" w:eastAsia="en-US"/>
    </w:rPr>
  </w:style>
  <w:style w:type="character" w:customStyle="1" w:styleId="Heading7Char">
    <w:name w:val="Heading 7 Char"/>
    <w:basedOn w:val="DefaultParagraphFont"/>
    <w:link w:val="Heading7"/>
    <w:rsid w:val="00A933F9"/>
    <w:rPr>
      <w:rFonts w:ascii="Arial" w:eastAsia="Times New Roman" w:hAnsi="Arial" w:cs="Arial"/>
      <w:sz w:val="20"/>
      <w:szCs w:val="20"/>
      <w:lang w:val="en-US" w:eastAsia="en-US"/>
    </w:rPr>
  </w:style>
  <w:style w:type="character" w:customStyle="1" w:styleId="Heading8Char">
    <w:name w:val="Heading 8 Char"/>
    <w:basedOn w:val="DefaultParagraphFont"/>
    <w:link w:val="Heading8"/>
    <w:rsid w:val="00A933F9"/>
    <w:rPr>
      <w:rFonts w:ascii="Arial" w:eastAsia="Times New Roman" w:hAnsi="Arial" w:cs="Arial"/>
      <w:i/>
      <w:iCs/>
      <w:sz w:val="20"/>
      <w:szCs w:val="20"/>
      <w:lang w:val="en-US" w:eastAsia="en-US"/>
    </w:rPr>
  </w:style>
  <w:style w:type="character" w:customStyle="1" w:styleId="Heading9Char">
    <w:name w:val="Heading 9 Char"/>
    <w:basedOn w:val="DefaultParagraphFont"/>
    <w:link w:val="Heading9"/>
    <w:rsid w:val="00A933F9"/>
    <w:rPr>
      <w:rFonts w:ascii="Arial" w:eastAsia="Times New Roman" w:hAnsi="Arial" w:cs="Arial"/>
      <w:b/>
      <w:bCs/>
      <w:i/>
      <w:iCs/>
      <w:sz w:val="18"/>
      <w:szCs w:val="18"/>
      <w:lang w:val="en-US" w:eastAsia="en-US"/>
    </w:rPr>
  </w:style>
  <w:style w:type="paragraph" w:customStyle="1" w:styleId="staigospavadinimas">
    <w:name w:val="staigospavadinimas"/>
    <w:basedOn w:val="Normal"/>
    <w:uiPriority w:val="99"/>
    <w:rsid w:val="00DD1FE1"/>
    <w:pPr>
      <w:spacing w:line="360" w:lineRule="auto"/>
      <w:jc w:val="center"/>
    </w:pPr>
    <w:rPr>
      <w:b/>
      <w:bCs/>
      <w:caps/>
      <w:sz w:val="24"/>
      <w:szCs w:val="24"/>
      <w:lang w:val="lt-LT" w:eastAsia="lt-LT"/>
    </w:rPr>
  </w:style>
  <w:style w:type="character" w:styleId="Hyperlink">
    <w:name w:val="Hyperlink"/>
    <w:basedOn w:val="DefaultParagraphFont"/>
    <w:uiPriority w:val="99"/>
    <w:rsid w:val="00DD1FE1"/>
    <w:rPr>
      <w:rFonts w:cs="Times New Roman"/>
      <w:color w:val="0000FF"/>
      <w:u w:val="single"/>
    </w:rPr>
  </w:style>
  <w:style w:type="paragraph" w:styleId="BodyText">
    <w:name w:val="Body Text"/>
    <w:aliases w:val="Char Char,Char,Char Char Char Diagrama Diagrama Diagrama Diagrama Diagrama,Char Char Char Diagrama Diagrama Diagrama Diagrama Diagrama Diagrama Diagrama Diagrama Diagrama Diagrama,body text,contents,bt,b"/>
    <w:basedOn w:val="Normal"/>
    <w:link w:val="BodyTextChar1"/>
    <w:rsid w:val="00DD1FE1"/>
    <w:pPr>
      <w:jc w:val="both"/>
    </w:pPr>
    <w:rPr>
      <w:sz w:val="24"/>
      <w:szCs w:val="24"/>
      <w:lang w:val="lt-LT"/>
    </w:rPr>
  </w:style>
  <w:style w:type="character" w:customStyle="1" w:styleId="BodyTextChar1">
    <w:name w:val="Body Text Char1"/>
    <w:aliases w:val="Char Char Char1,Char Char2,Char Char Char Diagrama Diagrama Diagrama Diagrama Diagrama Char1,Char Char Char Diagrama Diagrama Diagrama Diagrama Diagrama Diagrama Diagrama Diagrama Diagrama Diagrama Char1,body text Char1,contents Char1"/>
    <w:basedOn w:val="DefaultParagraphFont"/>
    <w:link w:val="BodyText"/>
    <w:locked/>
    <w:rsid w:val="00DD1FE1"/>
    <w:rPr>
      <w:rFonts w:ascii="Times New Roman" w:hAnsi="Times New Roman" w:cs="Times New Roman"/>
      <w:sz w:val="24"/>
      <w:szCs w:val="24"/>
    </w:rPr>
  </w:style>
  <w:style w:type="character" w:customStyle="1" w:styleId="BodyTextChar">
    <w:name w:val="Body Text Char"/>
    <w:aliases w:val="Char Char Char,Char Char1,Char Char Char Diagrama Diagrama Diagrama Diagrama Diagrama Char,Char Char Char Diagrama Diagrama Diagrama Diagrama Diagrama Diagrama Diagrama Diagrama Diagrama Diagrama Char,body text Char,contents Char,bt Char"/>
    <w:basedOn w:val="DefaultParagraphFont"/>
    <w:locked/>
    <w:rsid w:val="00034319"/>
    <w:rPr>
      <w:rFonts w:ascii="Times New Roman" w:hAnsi="Times New Roman" w:cs="Times New Roman"/>
      <w:sz w:val="20"/>
      <w:szCs w:val="20"/>
      <w:lang w:val="en-GB" w:eastAsia="en-US"/>
    </w:rPr>
  </w:style>
  <w:style w:type="character" w:customStyle="1" w:styleId="parahead1">
    <w:name w:val="parahead1"/>
    <w:basedOn w:val="DefaultParagraphFont"/>
    <w:rsid w:val="00DD1FE1"/>
    <w:rPr>
      <w:rFonts w:ascii="Verdana" w:hAnsi="Verdana" w:cs="Times New Roman"/>
      <w:b/>
      <w:bCs/>
      <w:color w:val="000000"/>
      <w:sz w:val="17"/>
      <w:szCs w:val="17"/>
    </w:rPr>
  </w:style>
  <w:style w:type="character" w:customStyle="1" w:styleId="CommentTextChar">
    <w:name w:val="Comment Text Char"/>
    <w:uiPriority w:val="99"/>
    <w:locked/>
    <w:rsid w:val="00DD1FE1"/>
    <w:rPr>
      <w:rFonts w:eastAsia="Times New Roman"/>
    </w:rPr>
  </w:style>
  <w:style w:type="paragraph" w:styleId="CommentText">
    <w:name w:val="annotation text"/>
    <w:basedOn w:val="Normal"/>
    <w:link w:val="CommentTextChar1"/>
    <w:uiPriority w:val="99"/>
    <w:rsid w:val="00DD1FE1"/>
    <w:pPr>
      <w:spacing w:after="200" w:line="276" w:lineRule="auto"/>
    </w:pPr>
    <w:rPr>
      <w:rFonts w:ascii="Calibri" w:hAnsi="Calibri"/>
      <w:lang w:val="lt-LT" w:eastAsia="lt-LT"/>
    </w:rPr>
  </w:style>
  <w:style w:type="character" w:customStyle="1" w:styleId="CommentTextChar1">
    <w:name w:val="Comment Text Char1"/>
    <w:basedOn w:val="DefaultParagraphFont"/>
    <w:link w:val="CommentText"/>
    <w:uiPriority w:val="99"/>
    <w:locked/>
    <w:rsid w:val="00DD1FE1"/>
    <w:rPr>
      <w:rFonts w:ascii="Times New Roman" w:hAnsi="Times New Roman" w:cs="Times New Roman"/>
      <w:sz w:val="20"/>
      <w:szCs w:val="20"/>
      <w:lang w:val="en-GB"/>
    </w:rPr>
  </w:style>
  <w:style w:type="character" w:styleId="FollowedHyperlink">
    <w:name w:val="FollowedHyperlink"/>
    <w:basedOn w:val="DefaultParagraphFont"/>
    <w:uiPriority w:val="99"/>
    <w:rsid w:val="007977E8"/>
    <w:rPr>
      <w:rFonts w:cs="Times New Roman"/>
      <w:color w:val="800080"/>
      <w:u w:val="single"/>
    </w:rPr>
  </w:style>
  <w:style w:type="paragraph" w:customStyle="1" w:styleId="xl63">
    <w:name w:val="xl63"/>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4">
    <w:name w:val="xl64"/>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5">
    <w:name w:val="xl65"/>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6">
    <w:name w:val="xl66"/>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7">
    <w:name w:val="xl67"/>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68">
    <w:name w:val="xl68"/>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69">
    <w:name w:val="xl69"/>
    <w:basedOn w:val="Normal"/>
    <w:rsid w:val="007977E8"/>
    <w:pPr>
      <w:pBdr>
        <w:top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0">
    <w:name w:val="xl70"/>
    <w:basedOn w:val="Normal"/>
    <w:rsid w:val="007977E8"/>
    <w:pPr>
      <w:pBdr>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1">
    <w:name w:val="xl71"/>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2">
    <w:name w:val="xl72"/>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3">
    <w:name w:val="xl73"/>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4">
    <w:name w:val="xl74"/>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5">
    <w:name w:val="xl75"/>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6">
    <w:name w:val="xl76"/>
    <w:basedOn w:val="Normal"/>
    <w:rsid w:val="007977E8"/>
    <w:pPr>
      <w:spacing w:before="100" w:beforeAutospacing="1" w:after="100" w:afterAutospacing="1"/>
    </w:pPr>
    <w:rPr>
      <w:sz w:val="24"/>
      <w:szCs w:val="24"/>
      <w:lang w:val="lt-LT" w:eastAsia="lt-LT"/>
    </w:rPr>
  </w:style>
  <w:style w:type="paragraph" w:customStyle="1" w:styleId="xl78">
    <w:name w:val="xl78"/>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9">
    <w:name w:val="xl79"/>
    <w:basedOn w:val="Normal"/>
    <w:rsid w:val="007977E8"/>
    <w:pPr>
      <w:pBdr>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80">
    <w:name w:val="xl80"/>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1">
    <w:name w:val="xl81"/>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2">
    <w:name w:val="xl82"/>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3">
    <w:name w:val="xl83"/>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4">
    <w:name w:val="xl84"/>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5">
    <w:name w:val="xl85"/>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6">
    <w:name w:val="xl86"/>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7">
    <w:name w:val="xl87"/>
    <w:basedOn w:val="Normal"/>
    <w:rsid w:val="007977E8"/>
    <w:pPr>
      <w:pBdr>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8">
    <w:name w:val="xl88"/>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9">
    <w:name w:val="xl89"/>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0">
    <w:name w:val="xl90"/>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lt-LT" w:eastAsia="lt-LT"/>
    </w:rPr>
  </w:style>
  <w:style w:type="paragraph" w:customStyle="1" w:styleId="xl91">
    <w:name w:val="xl91"/>
    <w:basedOn w:val="Normal"/>
    <w:rsid w:val="007977E8"/>
    <w:pPr>
      <w:pBdr>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2">
    <w:name w:val="xl92"/>
    <w:basedOn w:val="Normal"/>
    <w:rsid w:val="007977E8"/>
    <w:pPr>
      <w:pBdr>
        <w:top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3">
    <w:name w:val="xl93"/>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4">
    <w:name w:val="xl94"/>
    <w:basedOn w:val="Normal"/>
    <w:rsid w:val="007977E8"/>
    <w:pPr>
      <w:pBdr>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5">
    <w:name w:val="xl95"/>
    <w:basedOn w:val="Normal"/>
    <w:rsid w:val="007977E8"/>
    <w:pPr>
      <w:pBdr>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6">
    <w:name w:val="xl96"/>
    <w:basedOn w:val="Normal"/>
    <w:rsid w:val="007977E8"/>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7">
    <w:name w:val="xl97"/>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98">
    <w:name w:val="xl98"/>
    <w:basedOn w:val="Normal"/>
    <w:rsid w:val="007977E8"/>
    <w:pPr>
      <w:pBdr>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9">
    <w:name w:val="xl99"/>
    <w:basedOn w:val="Normal"/>
    <w:rsid w:val="007977E8"/>
    <w:pPr>
      <w:pBdr>
        <w:left w:val="single" w:sz="4" w:space="0" w:color="auto"/>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0">
    <w:name w:val="xl100"/>
    <w:basedOn w:val="Normal"/>
    <w:rsid w:val="007977E8"/>
    <w:pPr>
      <w:pBdr>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1">
    <w:name w:val="xl101"/>
    <w:basedOn w:val="Normal"/>
    <w:rsid w:val="007977E8"/>
    <w:pPr>
      <w:pBdr>
        <w:top w:val="single" w:sz="4" w:space="0" w:color="auto"/>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2">
    <w:name w:val="xl102"/>
    <w:basedOn w:val="Normal"/>
    <w:rsid w:val="007977E8"/>
    <w:pPr>
      <w:pBdr>
        <w:top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3">
    <w:name w:val="xl103"/>
    <w:basedOn w:val="Normal"/>
    <w:rsid w:val="007977E8"/>
    <w:pPr>
      <w:pBdr>
        <w:top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04">
    <w:name w:val="xl104"/>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5">
    <w:name w:val="xl105"/>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6">
    <w:name w:val="xl106"/>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7">
    <w:name w:val="xl107"/>
    <w:basedOn w:val="Normal"/>
    <w:rsid w:val="007977E8"/>
    <w:pPr>
      <w:pBdr>
        <w:left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08">
    <w:name w:val="xl108"/>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lt-LT" w:eastAsia="lt-LT"/>
    </w:rPr>
  </w:style>
  <w:style w:type="paragraph" w:customStyle="1" w:styleId="xl109">
    <w:name w:val="xl109"/>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0">
    <w:name w:val="xl110"/>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1">
    <w:name w:val="xl111"/>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2">
    <w:name w:val="xl112"/>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3">
    <w:name w:val="xl113"/>
    <w:basedOn w:val="Normal"/>
    <w:rsid w:val="007977E8"/>
    <w:pPr>
      <w:pBdr>
        <w:left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4">
    <w:name w:val="xl114"/>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5">
    <w:name w:val="xl115"/>
    <w:basedOn w:val="Normal"/>
    <w:rsid w:val="007977E8"/>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6">
    <w:name w:val="xl116"/>
    <w:basedOn w:val="Normal"/>
    <w:rsid w:val="007977E8"/>
    <w:pPr>
      <w:pBdr>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7">
    <w:name w:val="xl117"/>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8">
    <w:name w:val="xl118"/>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19">
    <w:name w:val="xl119"/>
    <w:basedOn w:val="Normal"/>
    <w:rsid w:val="007977E8"/>
    <w:pPr>
      <w:pBdr>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20">
    <w:name w:val="xl120"/>
    <w:basedOn w:val="Normal"/>
    <w:rsid w:val="007977E8"/>
    <w:pPr>
      <w:pBdr>
        <w:top w:val="single" w:sz="8" w:space="0" w:color="auto"/>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1">
    <w:name w:val="xl121"/>
    <w:basedOn w:val="Normal"/>
    <w:rsid w:val="007977E8"/>
    <w:pPr>
      <w:pBdr>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2">
    <w:name w:val="xl122"/>
    <w:basedOn w:val="Normal"/>
    <w:rsid w:val="007977E8"/>
    <w:pPr>
      <w:pBdr>
        <w:left w:val="single" w:sz="4" w:space="0" w:color="auto"/>
        <w:bottom w:val="single" w:sz="8"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3">
    <w:name w:val="xl123"/>
    <w:basedOn w:val="Normal"/>
    <w:rsid w:val="007977E8"/>
    <w:pPr>
      <w:pBdr>
        <w:top w:val="single" w:sz="8" w:space="0" w:color="auto"/>
        <w:left w:val="single" w:sz="4" w:space="0" w:color="auto"/>
        <w:right w:val="single" w:sz="4" w:space="0" w:color="auto"/>
      </w:pBdr>
      <w:spacing w:before="100" w:beforeAutospacing="1" w:after="100" w:afterAutospacing="1"/>
    </w:pPr>
    <w:rPr>
      <w:color w:val="000000"/>
      <w:sz w:val="24"/>
      <w:szCs w:val="24"/>
      <w:lang w:val="lt-LT" w:eastAsia="lt-LT"/>
    </w:rPr>
  </w:style>
  <w:style w:type="paragraph" w:customStyle="1" w:styleId="xl124">
    <w:name w:val="xl124"/>
    <w:basedOn w:val="Normal"/>
    <w:rsid w:val="007977E8"/>
    <w:pPr>
      <w:pBdr>
        <w:left w:val="single" w:sz="4" w:space="0" w:color="auto"/>
        <w:right w:val="single" w:sz="4" w:space="0" w:color="auto"/>
      </w:pBdr>
      <w:spacing w:before="100" w:beforeAutospacing="1" w:after="100" w:afterAutospacing="1"/>
    </w:pPr>
    <w:rPr>
      <w:color w:val="000000"/>
      <w:sz w:val="24"/>
      <w:szCs w:val="24"/>
      <w:lang w:val="lt-LT" w:eastAsia="lt-LT"/>
    </w:rPr>
  </w:style>
  <w:style w:type="paragraph" w:customStyle="1" w:styleId="xl125">
    <w:name w:val="xl125"/>
    <w:basedOn w:val="Normal"/>
    <w:rsid w:val="007977E8"/>
    <w:pPr>
      <w:pBdr>
        <w:left w:val="single" w:sz="4" w:space="0" w:color="auto"/>
        <w:bottom w:val="single" w:sz="8" w:space="0" w:color="auto"/>
        <w:right w:val="single" w:sz="4" w:space="0" w:color="auto"/>
      </w:pBdr>
      <w:spacing w:before="100" w:beforeAutospacing="1" w:after="100" w:afterAutospacing="1"/>
    </w:pPr>
    <w:rPr>
      <w:color w:val="000000"/>
      <w:sz w:val="24"/>
      <w:szCs w:val="24"/>
      <w:lang w:val="lt-LT" w:eastAsia="lt-LT"/>
    </w:rPr>
  </w:style>
  <w:style w:type="paragraph" w:customStyle="1" w:styleId="xl126">
    <w:name w:val="xl126"/>
    <w:basedOn w:val="Normal"/>
    <w:rsid w:val="007977E8"/>
    <w:pPr>
      <w:pBdr>
        <w:left w:val="single" w:sz="4"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27">
    <w:name w:val="xl127"/>
    <w:basedOn w:val="Normal"/>
    <w:rsid w:val="007977E8"/>
    <w:pPr>
      <w:pBdr>
        <w:left w:val="single" w:sz="4" w:space="0" w:color="auto"/>
        <w:bottom w:val="single" w:sz="8"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28">
    <w:name w:val="xl128"/>
    <w:basedOn w:val="Normal"/>
    <w:rsid w:val="007977E8"/>
    <w:pPr>
      <w:pBdr>
        <w:top w:val="single" w:sz="8" w:space="0" w:color="auto"/>
        <w:left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29">
    <w:name w:val="xl129"/>
    <w:basedOn w:val="Normal"/>
    <w:rsid w:val="007977E8"/>
    <w:pPr>
      <w:pBdr>
        <w:left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30">
    <w:name w:val="xl130"/>
    <w:basedOn w:val="Normal"/>
    <w:rsid w:val="007977E8"/>
    <w:pPr>
      <w:pBdr>
        <w:left w:val="single" w:sz="8" w:space="0" w:color="auto"/>
        <w:bottom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31">
    <w:name w:val="xl131"/>
    <w:basedOn w:val="Normal"/>
    <w:rsid w:val="007977E8"/>
    <w:pPr>
      <w:pBdr>
        <w:left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2">
    <w:name w:val="xl132"/>
    <w:basedOn w:val="Normal"/>
    <w:rsid w:val="007977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3">
    <w:name w:val="xl133"/>
    <w:basedOn w:val="Normal"/>
    <w:rsid w:val="007977E8"/>
    <w:pPr>
      <w:pBdr>
        <w:top w:val="single" w:sz="4" w:space="0" w:color="auto"/>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4">
    <w:name w:val="xl134"/>
    <w:basedOn w:val="Normal"/>
    <w:rsid w:val="007977E8"/>
    <w:pPr>
      <w:pBdr>
        <w:lef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35">
    <w:name w:val="xl135"/>
    <w:basedOn w:val="Normal"/>
    <w:rsid w:val="007977E8"/>
    <w:pPr>
      <w:spacing w:before="100" w:beforeAutospacing="1" w:after="100" w:afterAutospacing="1"/>
      <w:jc w:val="center"/>
      <w:textAlignment w:val="center"/>
    </w:pPr>
    <w:rPr>
      <w:i/>
      <w:iCs/>
      <w:color w:val="000000"/>
      <w:sz w:val="24"/>
      <w:szCs w:val="24"/>
      <w:u w:val="single"/>
      <w:lang w:val="lt-LT" w:eastAsia="lt-LT"/>
    </w:rPr>
  </w:style>
  <w:style w:type="paragraph" w:customStyle="1" w:styleId="xl136">
    <w:name w:val="xl136"/>
    <w:basedOn w:val="Normal"/>
    <w:rsid w:val="007977E8"/>
    <w:pPr>
      <w:pBdr>
        <w:righ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37">
    <w:name w:val="xl137"/>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38">
    <w:name w:val="xl138"/>
    <w:basedOn w:val="Normal"/>
    <w:rsid w:val="007977E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i/>
      <w:iCs/>
      <w:color w:val="000000"/>
      <w:sz w:val="24"/>
      <w:szCs w:val="24"/>
      <w:u w:val="single"/>
      <w:lang w:val="lt-LT" w:eastAsia="lt-LT"/>
    </w:rPr>
  </w:style>
  <w:style w:type="paragraph" w:customStyle="1" w:styleId="xl139">
    <w:name w:val="xl139"/>
    <w:basedOn w:val="Normal"/>
    <w:rsid w:val="007977E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i/>
      <w:iCs/>
      <w:color w:val="000000"/>
      <w:sz w:val="24"/>
      <w:szCs w:val="24"/>
      <w:u w:val="single"/>
      <w:lang w:val="lt-LT" w:eastAsia="lt-LT"/>
    </w:rPr>
  </w:style>
  <w:style w:type="paragraph" w:customStyle="1" w:styleId="xl140">
    <w:name w:val="xl140"/>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customStyle="1" w:styleId="xl141">
    <w:name w:val="xl141"/>
    <w:basedOn w:val="Normal"/>
    <w:rsid w:val="007977E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customStyle="1" w:styleId="xl142">
    <w:name w:val="xl142"/>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4"/>
      <w:szCs w:val="24"/>
      <w:lang w:val="lt-LT" w:eastAsia="lt-LT"/>
    </w:rPr>
  </w:style>
  <w:style w:type="paragraph" w:customStyle="1" w:styleId="xl143">
    <w:name w:val="xl143"/>
    <w:basedOn w:val="Normal"/>
    <w:rsid w:val="007977E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b/>
      <w:bCs/>
      <w:color w:val="000000"/>
      <w:sz w:val="24"/>
      <w:szCs w:val="24"/>
      <w:lang w:val="lt-LT" w:eastAsia="lt-LT"/>
    </w:rPr>
  </w:style>
  <w:style w:type="paragraph" w:customStyle="1" w:styleId="xl144">
    <w:name w:val="xl144"/>
    <w:basedOn w:val="Normal"/>
    <w:rsid w:val="007977E8"/>
    <w:pPr>
      <w:pBdr>
        <w:left w:val="single" w:sz="4" w:space="0" w:color="auto"/>
        <w:right w:val="single" w:sz="4" w:space="0" w:color="auto"/>
      </w:pBdr>
      <w:spacing w:before="100" w:beforeAutospacing="1" w:after="100" w:afterAutospacing="1"/>
      <w:textAlignment w:val="top"/>
    </w:pPr>
    <w:rPr>
      <w:color w:val="000000"/>
      <w:sz w:val="24"/>
      <w:szCs w:val="24"/>
      <w:lang w:val="lt-LT" w:eastAsia="lt-LT"/>
    </w:rPr>
  </w:style>
  <w:style w:type="paragraph" w:customStyle="1" w:styleId="xl145">
    <w:name w:val="xl145"/>
    <w:basedOn w:val="Normal"/>
    <w:rsid w:val="007977E8"/>
    <w:pPr>
      <w:pBdr>
        <w:left w:val="single" w:sz="4" w:space="0" w:color="auto"/>
        <w:bottom w:val="single" w:sz="8" w:space="0" w:color="auto"/>
        <w:right w:val="single" w:sz="4" w:space="0" w:color="auto"/>
      </w:pBdr>
      <w:spacing w:before="100" w:beforeAutospacing="1" w:after="100" w:afterAutospacing="1"/>
      <w:textAlignment w:val="top"/>
    </w:pPr>
    <w:rPr>
      <w:color w:val="000000"/>
      <w:sz w:val="24"/>
      <w:szCs w:val="24"/>
      <w:lang w:val="lt-LT" w:eastAsia="lt-LT"/>
    </w:rPr>
  </w:style>
  <w:style w:type="paragraph" w:customStyle="1" w:styleId="xl146">
    <w:name w:val="xl146"/>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47">
    <w:name w:val="xl147"/>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48">
    <w:name w:val="xl148"/>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49">
    <w:name w:val="xl149"/>
    <w:basedOn w:val="Normal"/>
    <w:rsid w:val="007977E8"/>
    <w:pPr>
      <w:pBdr>
        <w:top w:val="single" w:sz="8" w:space="0" w:color="auto"/>
        <w:left w:val="single" w:sz="4"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50">
    <w:name w:val="xl150"/>
    <w:basedOn w:val="Normal"/>
    <w:rsid w:val="007977E8"/>
    <w:pPr>
      <w:pBdr>
        <w:top w:val="single" w:sz="8" w:space="0" w:color="auto"/>
        <w:left w:val="single" w:sz="8" w:space="0" w:color="auto"/>
        <w:bottom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1">
    <w:name w:val="xl151"/>
    <w:basedOn w:val="Normal"/>
    <w:rsid w:val="007977E8"/>
    <w:pPr>
      <w:pBdr>
        <w:top w:val="single" w:sz="8" w:space="0" w:color="auto"/>
        <w:bottom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2">
    <w:name w:val="xl152"/>
    <w:basedOn w:val="Normal"/>
    <w:rsid w:val="007977E8"/>
    <w:pPr>
      <w:pBdr>
        <w:top w:val="single" w:sz="8" w:space="0" w:color="auto"/>
        <w:bottom w:val="single" w:sz="8" w:space="0" w:color="auto"/>
        <w:righ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3">
    <w:name w:val="xl153"/>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54">
    <w:name w:val="xl154"/>
    <w:basedOn w:val="Normal"/>
    <w:rsid w:val="007977E8"/>
    <w:pPr>
      <w:pBdr>
        <w:top w:val="single" w:sz="8" w:space="0" w:color="auto"/>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5">
    <w:name w:val="xl155"/>
    <w:basedOn w:val="Normal"/>
    <w:rsid w:val="007977E8"/>
    <w:pPr>
      <w:pBdr>
        <w:left w:val="single" w:sz="4" w:space="0" w:color="auto"/>
        <w:bottom w:val="single" w:sz="8"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6">
    <w:name w:val="xl156"/>
    <w:basedOn w:val="Normal"/>
    <w:rsid w:val="007977E8"/>
    <w:pPr>
      <w:pBdr>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7">
    <w:name w:val="xl157"/>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b/>
      <w:bCs/>
      <w:color w:val="000000"/>
      <w:sz w:val="24"/>
      <w:szCs w:val="24"/>
      <w:lang w:val="lt-LT" w:eastAsia="lt-LT"/>
    </w:rPr>
  </w:style>
  <w:style w:type="paragraph" w:customStyle="1" w:styleId="xl158">
    <w:name w:val="xl158"/>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b/>
      <w:bCs/>
      <w:color w:val="000000"/>
      <w:sz w:val="24"/>
      <w:szCs w:val="24"/>
      <w:lang w:val="lt-LT" w:eastAsia="lt-LT"/>
    </w:rPr>
  </w:style>
  <w:style w:type="paragraph" w:customStyle="1" w:styleId="xl159">
    <w:name w:val="xl159"/>
    <w:basedOn w:val="Normal"/>
    <w:rsid w:val="007977E8"/>
    <w:pPr>
      <w:pBdr>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0">
    <w:name w:val="xl160"/>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i/>
      <w:iCs/>
      <w:color w:val="000000"/>
      <w:sz w:val="24"/>
      <w:szCs w:val="24"/>
      <w:u w:val="single"/>
      <w:lang w:val="lt-LT" w:eastAsia="lt-LT"/>
    </w:rPr>
  </w:style>
  <w:style w:type="paragraph" w:customStyle="1" w:styleId="xl161">
    <w:name w:val="xl161"/>
    <w:basedOn w:val="Normal"/>
    <w:rsid w:val="007977E8"/>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2">
    <w:name w:val="xl162"/>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3">
    <w:name w:val="xl163"/>
    <w:basedOn w:val="Normal"/>
    <w:rsid w:val="007977E8"/>
    <w:pPr>
      <w:pBdr>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4">
    <w:name w:val="xl164"/>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5">
    <w:name w:val="xl165"/>
    <w:basedOn w:val="Normal"/>
    <w:rsid w:val="007977E8"/>
    <w:pPr>
      <w:pBdr>
        <w:top w:val="single" w:sz="4" w:space="0" w:color="auto"/>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6">
    <w:name w:val="xl166"/>
    <w:basedOn w:val="Normal"/>
    <w:rsid w:val="007977E8"/>
    <w:pPr>
      <w:pBdr>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7">
    <w:name w:val="xl167"/>
    <w:basedOn w:val="Normal"/>
    <w:rsid w:val="007977E8"/>
    <w:pPr>
      <w:pBdr>
        <w:top w:val="single" w:sz="8" w:space="0" w:color="auto"/>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8">
    <w:name w:val="xl168"/>
    <w:basedOn w:val="Normal"/>
    <w:rsid w:val="007977E8"/>
    <w:pPr>
      <w:pBdr>
        <w:left w:val="single" w:sz="4" w:space="0" w:color="auto"/>
        <w:bottom w:val="single" w:sz="8"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9">
    <w:name w:val="xl169"/>
    <w:basedOn w:val="Normal"/>
    <w:rsid w:val="007977E8"/>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customStyle="1" w:styleId="xl170">
    <w:name w:val="xl170"/>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customStyle="1" w:styleId="xl171">
    <w:name w:val="xl171"/>
    <w:basedOn w:val="Normal"/>
    <w:rsid w:val="007977E8"/>
    <w:pPr>
      <w:pBdr>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styleId="BodyTextIndent2">
    <w:name w:val="Body Text Indent 2"/>
    <w:basedOn w:val="Normal"/>
    <w:link w:val="BodyTextIndent2Char"/>
    <w:rsid w:val="00A02E27"/>
    <w:pPr>
      <w:spacing w:after="120" w:line="480" w:lineRule="auto"/>
      <w:ind w:left="283"/>
    </w:pPr>
  </w:style>
  <w:style w:type="character" w:customStyle="1" w:styleId="BodyTextIndent2Char">
    <w:name w:val="Body Text Indent 2 Char"/>
    <w:basedOn w:val="DefaultParagraphFont"/>
    <w:link w:val="BodyTextIndent2"/>
    <w:locked/>
    <w:rsid w:val="00A02E27"/>
    <w:rPr>
      <w:rFonts w:ascii="Times New Roman" w:hAnsi="Times New Roman" w:cs="Times New Roman"/>
      <w:sz w:val="20"/>
      <w:szCs w:val="20"/>
      <w:lang w:val="en-GB"/>
    </w:rPr>
  </w:style>
  <w:style w:type="paragraph" w:customStyle="1" w:styleId="xl77">
    <w:name w:val="xl77"/>
    <w:basedOn w:val="Normal"/>
    <w:rsid w:val="00A02E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styleId="Header">
    <w:name w:val="header"/>
    <w:basedOn w:val="Normal"/>
    <w:link w:val="HeaderChar"/>
    <w:rsid w:val="00750242"/>
    <w:rPr>
      <w:sz w:val="24"/>
      <w:szCs w:val="24"/>
      <w:lang w:val="lt-LT" w:eastAsia="lt-LT"/>
    </w:rPr>
  </w:style>
  <w:style w:type="character" w:customStyle="1" w:styleId="HeaderChar">
    <w:name w:val="Header Char"/>
    <w:basedOn w:val="DefaultParagraphFont"/>
    <w:link w:val="Header"/>
    <w:locked/>
    <w:rsid w:val="00750242"/>
    <w:rPr>
      <w:rFonts w:ascii="Times New Roman" w:hAnsi="Times New Roman" w:cs="Times New Roman"/>
      <w:sz w:val="24"/>
      <w:szCs w:val="24"/>
      <w:lang w:eastAsia="lt-LT"/>
    </w:rPr>
  </w:style>
  <w:style w:type="paragraph" w:styleId="BodyText2">
    <w:name w:val="Body Text 2"/>
    <w:basedOn w:val="Normal"/>
    <w:link w:val="BodyText2Char"/>
    <w:uiPriority w:val="99"/>
    <w:rsid w:val="00482B42"/>
    <w:pPr>
      <w:spacing w:after="120" w:line="480" w:lineRule="auto"/>
    </w:pPr>
  </w:style>
  <w:style w:type="character" w:customStyle="1" w:styleId="BodyText2Char">
    <w:name w:val="Body Text 2 Char"/>
    <w:basedOn w:val="DefaultParagraphFont"/>
    <w:link w:val="BodyText2"/>
    <w:uiPriority w:val="99"/>
    <w:locked/>
    <w:rsid w:val="00482B42"/>
    <w:rPr>
      <w:rFonts w:ascii="Times New Roman" w:hAnsi="Times New Roman" w:cs="Times New Roman"/>
      <w:sz w:val="20"/>
      <w:szCs w:val="20"/>
      <w:lang w:val="en-GB"/>
    </w:rPr>
  </w:style>
  <w:style w:type="paragraph" w:styleId="BodyTextIndent">
    <w:name w:val="Body Text Indent"/>
    <w:basedOn w:val="Normal"/>
    <w:link w:val="BodyTextIndentChar"/>
    <w:rsid w:val="00482B42"/>
    <w:pPr>
      <w:spacing w:after="120"/>
      <w:ind w:left="283"/>
    </w:pPr>
  </w:style>
  <w:style w:type="character" w:customStyle="1" w:styleId="BodyTextIndentChar">
    <w:name w:val="Body Text Indent Char"/>
    <w:basedOn w:val="DefaultParagraphFont"/>
    <w:link w:val="BodyTextIndent"/>
    <w:locked/>
    <w:rsid w:val="00482B42"/>
    <w:rPr>
      <w:rFonts w:ascii="Times New Roman" w:hAnsi="Times New Roman" w:cs="Times New Roman"/>
      <w:sz w:val="20"/>
      <w:szCs w:val="20"/>
      <w:lang w:val="en-GB"/>
    </w:rPr>
  </w:style>
  <w:style w:type="paragraph" w:customStyle="1" w:styleId="BodyText1">
    <w:name w:val="Body Text1"/>
    <w:rsid w:val="00482B42"/>
    <w:pPr>
      <w:snapToGrid w:val="0"/>
      <w:ind w:firstLine="312"/>
      <w:jc w:val="both"/>
    </w:pPr>
    <w:rPr>
      <w:rFonts w:ascii="TimesLT" w:eastAsia="Times New Roman" w:hAnsi="TimesLT"/>
      <w:sz w:val="20"/>
      <w:szCs w:val="20"/>
      <w:lang w:val="en-US" w:eastAsia="en-US"/>
    </w:rPr>
  </w:style>
  <w:style w:type="paragraph" w:customStyle="1" w:styleId="CentrBoldm">
    <w:name w:val="CentrBoldm"/>
    <w:basedOn w:val="Normal"/>
    <w:rsid w:val="00482B42"/>
    <w:pPr>
      <w:autoSpaceDE w:val="0"/>
      <w:autoSpaceDN w:val="0"/>
      <w:adjustRightInd w:val="0"/>
      <w:jc w:val="center"/>
    </w:pPr>
    <w:rPr>
      <w:rFonts w:ascii="TimesLT" w:hAnsi="TimesLT"/>
      <w:b/>
      <w:bCs/>
      <w:szCs w:val="24"/>
      <w:lang w:val="en-US"/>
    </w:rPr>
  </w:style>
  <w:style w:type="paragraph" w:customStyle="1" w:styleId="Patvirtinta">
    <w:name w:val="Patvirtinta"/>
    <w:rsid w:val="00482B42"/>
    <w:pPr>
      <w:tabs>
        <w:tab w:val="left" w:pos="1304"/>
        <w:tab w:val="left" w:pos="1457"/>
        <w:tab w:val="left" w:pos="1604"/>
        <w:tab w:val="left" w:pos="1757"/>
      </w:tabs>
      <w:autoSpaceDE w:val="0"/>
      <w:autoSpaceDN w:val="0"/>
      <w:adjustRightInd w:val="0"/>
      <w:ind w:left="5953"/>
    </w:pPr>
    <w:rPr>
      <w:rFonts w:ascii="TimesLT" w:eastAsia="Times New Roman" w:hAnsi="TimesLT"/>
      <w:sz w:val="20"/>
      <w:szCs w:val="20"/>
      <w:lang w:val="en-US" w:eastAsia="en-US"/>
    </w:rPr>
  </w:style>
  <w:style w:type="paragraph" w:customStyle="1" w:styleId="MAZAS">
    <w:name w:val="MAZAS"/>
    <w:rsid w:val="00482B42"/>
    <w:pPr>
      <w:autoSpaceDE w:val="0"/>
      <w:autoSpaceDN w:val="0"/>
      <w:adjustRightInd w:val="0"/>
      <w:ind w:firstLine="312"/>
      <w:jc w:val="both"/>
    </w:pPr>
    <w:rPr>
      <w:rFonts w:ascii="TimesLT" w:eastAsia="Times New Roman" w:hAnsi="TimesLT"/>
      <w:color w:val="000000"/>
      <w:sz w:val="8"/>
      <w:szCs w:val="8"/>
      <w:lang w:val="en-US" w:eastAsia="en-US"/>
    </w:rPr>
  </w:style>
  <w:style w:type="paragraph" w:styleId="HTMLPreformatted">
    <w:name w:val="HTML Preformatted"/>
    <w:basedOn w:val="Normal"/>
    <w:link w:val="HTMLPreformattedChar"/>
    <w:rsid w:val="00482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t-LT" w:eastAsia="lt-LT"/>
    </w:rPr>
  </w:style>
  <w:style w:type="character" w:customStyle="1" w:styleId="HTMLPreformattedChar">
    <w:name w:val="HTML Preformatted Char"/>
    <w:basedOn w:val="DefaultParagraphFont"/>
    <w:link w:val="HTMLPreformatted"/>
    <w:locked/>
    <w:rsid w:val="00482B42"/>
    <w:rPr>
      <w:rFonts w:ascii="Courier New" w:hAnsi="Courier New" w:cs="Courier New"/>
      <w:sz w:val="20"/>
      <w:szCs w:val="20"/>
      <w:lang w:eastAsia="lt-LT"/>
    </w:rPr>
  </w:style>
  <w:style w:type="table" w:styleId="TableGrid">
    <w:name w:val="Table Grid"/>
    <w:basedOn w:val="TableNormal"/>
    <w:locked/>
    <w:rsid w:val="00DE5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locked/>
    <w:rsid w:val="00771AC9"/>
    <w:pPr>
      <w:jc w:val="center"/>
    </w:pPr>
    <w:rPr>
      <w:b/>
      <w:sz w:val="24"/>
      <w:lang w:val="lt-LT" w:eastAsia="lt-LT"/>
    </w:rPr>
  </w:style>
  <w:style w:type="character" w:customStyle="1" w:styleId="TitleChar">
    <w:name w:val="Title Char"/>
    <w:basedOn w:val="DefaultParagraphFont"/>
    <w:link w:val="Title"/>
    <w:rsid w:val="00771AC9"/>
    <w:rPr>
      <w:rFonts w:ascii="Times New Roman" w:eastAsia="Times New Roman" w:hAnsi="Times New Roman"/>
      <w:b/>
      <w:sz w:val="24"/>
      <w:szCs w:val="20"/>
    </w:rPr>
  </w:style>
  <w:style w:type="paragraph" w:customStyle="1" w:styleId="IndentH2">
    <w:name w:val="Indent H2"/>
    <w:basedOn w:val="Normal"/>
    <w:rsid w:val="00FB42F9"/>
    <w:pPr>
      <w:ind w:left="426" w:firstLine="708"/>
      <w:jc w:val="both"/>
    </w:pPr>
    <w:rPr>
      <w:sz w:val="24"/>
      <w:szCs w:val="24"/>
      <w:lang w:val="en-US"/>
    </w:rPr>
  </w:style>
  <w:style w:type="character" w:customStyle="1" w:styleId="Reference">
    <w:name w:val="Reference"/>
    <w:basedOn w:val="DefaultParagraphFont"/>
    <w:rsid w:val="00FB42F9"/>
    <w:rPr>
      <w:b/>
      <w:bCs/>
      <w:i/>
      <w:iCs/>
      <w:sz w:val="20"/>
      <w:szCs w:val="20"/>
    </w:rPr>
  </w:style>
  <w:style w:type="paragraph" w:customStyle="1" w:styleId="Virelis">
    <w:name w:val="Viršelis"/>
    <w:rsid w:val="00FB42F9"/>
    <w:pPr>
      <w:jc w:val="center"/>
    </w:pPr>
    <w:rPr>
      <w:rFonts w:ascii="Times New Roman" w:eastAsia="Times New Roman" w:hAnsi="Times New Roman"/>
      <w:b/>
      <w:bCs/>
      <w:smallCaps/>
      <w:spacing w:val="109"/>
      <w:sz w:val="28"/>
      <w:szCs w:val="28"/>
      <w:lang w:val="en-GB" w:eastAsia="en-US"/>
    </w:rPr>
  </w:style>
  <w:style w:type="paragraph" w:styleId="BodyText3">
    <w:name w:val="Body Text 3"/>
    <w:basedOn w:val="Normal"/>
    <w:link w:val="BodyText3Char"/>
    <w:rsid w:val="00A933F9"/>
    <w:pPr>
      <w:spacing w:after="120"/>
      <w:ind w:firstLine="425"/>
      <w:jc w:val="both"/>
    </w:pPr>
    <w:rPr>
      <w:sz w:val="16"/>
      <w:szCs w:val="16"/>
      <w:lang w:val="en-US"/>
    </w:rPr>
  </w:style>
  <w:style w:type="character" w:customStyle="1" w:styleId="BodyText3Char">
    <w:name w:val="Body Text 3 Char"/>
    <w:basedOn w:val="DefaultParagraphFont"/>
    <w:link w:val="BodyText3"/>
    <w:rsid w:val="00A933F9"/>
    <w:rPr>
      <w:rFonts w:ascii="Times New Roman" w:eastAsia="Times New Roman" w:hAnsi="Times New Roman"/>
      <w:sz w:val="16"/>
      <w:szCs w:val="16"/>
      <w:lang w:val="en-US" w:eastAsia="en-US"/>
    </w:rPr>
  </w:style>
  <w:style w:type="paragraph" w:styleId="BodyTextIndent3">
    <w:name w:val="Body Text Indent 3"/>
    <w:basedOn w:val="Normal"/>
    <w:link w:val="BodyTextIndent3Char"/>
    <w:rsid w:val="00A933F9"/>
    <w:pPr>
      <w:spacing w:after="120"/>
      <w:ind w:left="283" w:firstLine="425"/>
      <w:jc w:val="both"/>
    </w:pPr>
    <w:rPr>
      <w:sz w:val="16"/>
      <w:szCs w:val="16"/>
      <w:lang w:val="en-US"/>
    </w:rPr>
  </w:style>
  <w:style w:type="character" w:customStyle="1" w:styleId="BodyTextIndent3Char">
    <w:name w:val="Body Text Indent 3 Char"/>
    <w:basedOn w:val="DefaultParagraphFont"/>
    <w:link w:val="BodyTextIndent3"/>
    <w:rsid w:val="00A933F9"/>
    <w:rPr>
      <w:rFonts w:ascii="Times New Roman" w:eastAsia="Times New Roman" w:hAnsi="Times New Roman"/>
      <w:sz w:val="16"/>
      <w:szCs w:val="16"/>
      <w:lang w:val="en-US" w:eastAsia="en-US"/>
    </w:rPr>
  </w:style>
  <w:style w:type="paragraph" w:styleId="Footer">
    <w:name w:val="footer"/>
    <w:basedOn w:val="Header"/>
    <w:link w:val="FooterChar"/>
    <w:rsid w:val="00A933F9"/>
    <w:pPr>
      <w:pBdr>
        <w:top w:val="single" w:sz="8" w:space="1" w:color="000080"/>
      </w:pBdr>
      <w:tabs>
        <w:tab w:val="center" w:pos="5103"/>
        <w:tab w:val="right" w:pos="10206"/>
      </w:tabs>
      <w:jc w:val="both"/>
    </w:pPr>
    <w:rPr>
      <w:rFonts w:ascii="Tahoma" w:hAnsi="Tahoma" w:cs="Tahoma"/>
      <w:b/>
      <w:bCs/>
      <w:color w:val="000080"/>
      <w:sz w:val="20"/>
      <w:szCs w:val="20"/>
      <w:lang w:val="en-US" w:eastAsia="en-US"/>
    </w:rPr>
  </w:style>
  <w:style w:type="character" w:customStyle="1" w:styleId="FooterChar">
    <w:name w:val="Footer Char"/>
    <w:basedOn w:val="DefaultParagraphFont"/>
    <w:link w:val="Footer"/>
    <w:rsid w:val="00A933F9"/>
    <w:rPr>
      <w:rFonts w:ascii="Tahoma" w:eastAsia="Times New Roman" w:hAnsi="Tahoma" w:cs="Tahoma"/>
      <w:b/>
      <w:bCs/>
      <w:color w:val="000080"/>
      <w:sz w:val="20"/>
      <w:szCs w:val="20"/>
      <w:lang w:val="en-US" w:eastAsia="en-US"/>
    </w:rPr>
  </w:style>
  <w:style w:type="character" w:styleId="PageNumber">
    <w:name w:val="page number"/>
    <w:basedOn w:val="DefaultParagraphFont"/>
    <w:rsid w:val="00A933F9"/>
  </w:style>
  <w:style w:type="paragraph" w:styleId="BalloonText">
    <w:name w:val="Balloon Text"/>
    <w:basedOn w:val="Normal"/>
    <w:link w:val="BalloonTextChar"/>
    <w:rsid w:val="00A933F9"/>
    <w:pPr>
      <w:ind w:firstLine="425"/>
      <w:jc w:val="both"/>
    </w:pPr>
    <w:rPr>
      <w:rFonts w:ascii="Tahoma" w:hAnsi="Tahoma" w:cs="Tahoma"/>
      <w:sz w:val="16"/>
      <w:szCs w:val="16"/>
      <w:lang w:val="en-US"/>
    </w:rPr>
  </w:style>
  <w:style w:type="character" w:customStyle="1" w:styleId="BalloonTextChar">
    <w:name w:val="Balloon Text Char"/>
    <w:basedOn w:val="DefaultParagraphFont"/>
    <w:link w:val="BalloonText"/>
    <w:rsid w:val="00A933F9"/>
    <w:rPr>
      <w:rFonts w:ascii="Tahoma" w:eastAsia="Times New Roman" w:hAnsi="Tahoma" w:cs="Tahoma"/>
      <w:sz w:val="16"/>
      <w:szCs w:val="16"/>
      <w:lang w:val="en-US" w:eastAsia="en-US"/>
    </w:rPr>
  </w:style>
  <w:style w:type="character" w:customStyle="1" w:styleId="DocumentMapChar">
    <w:name w:val="Document Map Char"/>
    <w:basedOn w:val="DefaultParagraphFont"/>
    <w:link w:val="DocumentMap"/>
    <w:semiHidden/>
    <w:rsid w:val="00A933F9"/>
    <w:rPr>
      <w:rFonts w:ascii="Tahoma" w:eastAsia="Times New Roman" w:hAnsi="Tahoma" w:cs="Tahoma"/>
      <w:sz w:val="24"/>
      <w:szCs w:val="24"/>
      <w:shd w:val="clear" w:color="auto" w:fill="000080"/>
      <w:lang w:val="en-US" w:eastAsia="en-US"/>
    </w:rPr>
  </w:style>
  <w:style w:type="paragraph" w:styleId="DocumentMap">
    <w:name w:val="Document Map"/>
    <w:basedOn w:val="Normal"/>
    <w:link w:val="DocumentMapChar"/>
    <w:semiHidden/>
    <w:rsid w:val="00A933F9"/>
    <w:pPr>
      <w:shd w:val="clear" w:color="auto" w:fill="000080"/>
      <w:ind w:firstLine="425"/>
      <w:jc w:val="both"/>
    </w:pPr>
    <w:rPr>
      <w:rFonts w:ascii="Tahoma" w:hAnsi="Tahoma" w:cs="Tahoma"/>
      <w:sz w:val="24"/>
      <w:szCs w:val="24"/>
      <w:lang w:val="en-US"/>
    </w:rPr>
  </w:style>
  <w:style w:type="paragraph" w:customStyle="1" w:styleId="Address">
    <w:name w:val="Address"/>
    <w:basedOn w:val="Footer"/>
    <w:rsid w:val="00A933F9"/>
    <w:rPr>
      <w:b w:val="0"/>
      <w:bCs w:val="0"/>
    </w:rPr>
  </w:style>
  <w:style w:type="paragraph" w:customStyle="1" w:styleId="Adresas">
    <w:name w:val="Adresas"/>
    <w:basedOn w:val="Footer"/>
    <w:rsid w:val="00A933F9"/>
    <w:rPr>
      <w:b w:val="0"/>
      <w:bCs w:val="0"/>
      <w:sz w:val="12"/>
      <w:szCs w:val="12"/>
    </w:rPr>
  </w:style>
  <w:style w:type="paragraph" w:styleId="BlockText">
    <w:name w:val="Block Text"/>
    <w:basedOn w:val="Normal"/>
    <w:rsid w:val="00A933F9"/>
    <w:pPr>
      <w:spacing w:after="120"/>
      <w:ind w:left="1440" w:right="1440" w:firstLine="425"/>
      <w:jc w:val="both"/>
    </w:pPr>
    <w:rPr>
      <w:sz w:val="24"/>
      <w:szCs w:val="24"/>
      <w:lang w:val="en-US"/>
    </w:rPr>
  </w:style>
  <w:style w:type="paragraph" w:styleId="BodyTextFirstIndent">
    <w:name w:val="Body Text First Indent"/>
    <w:basedOn w:val="BodyText"/>
    <w:link w:val="BodyTextFirstIndentChar"/>
    <w:rsid w:val="00A933F9"/>
    <w:pPr>
      <w:spacing w:after="120"/>
      <w:ind w:firstLine="210"/>
    </w:pPr>
    <w:rPr>
      <w:lang w:val="en-US"/>
    </w:rPr>
  </w:style>
  <w:style w:type="character" w:customStyle="1" w:styleId="BodyTextFirstIndentChar">
    <w:name w:val="Body Text First Indent Char"/>
    <w:basedOn w:val="BodyTextChar1"/>
    <w:link w:val="BodyTextFirstIndent"/>
    <w:rsid w:val="00A933F9"/>
    <w:rPr>
      <w:rFonts w:ascii="Times New Roman" w:eastAsia="Times New Roman" w:hAnsi="Times New Roman" w:cs="Times New Roman"/>
      <w:sz w:val="24"/>
      <w:szCs w:val="24"/>
      <w:lang w:val="en-US" w:eastAsia="en-US"/>
    </w:rPr>
  </w:style>
  <w:style w:type="paragraph" w:styleId="BodyTextFirstIndent2">
    <w:name w:val="Body Text First Indent 2"/>
    <w:basedOn w:val="BodyTextIndent"/>
    <w:link w:val="BodyTextFirstIndent2Char"/>
    <w:rsid w:val="00A933F9"/>
    <w:pPr>
      <w:ind w:firstLine="210"/>
      <w:jc w:val="both"/>
    </w:pPr>
    <w:rPr>
      <w:sz w:val="24"/>
      <w:szCs w:val="24"/>
      <w:lang w:val="en-US"/>
    </w:rPr>
  </w:style>
  <w:style w:type="character" w:customStyle="1" w:styleId="BodyTextFirstIndent2Char">
    <w:name w:val="Body Text First Indent 2 Char"/>
    <w:basedOn w:val="BodyTextIndentChar"/>
    <w:link w:val="BodyTextFirstIndent2"/>
    <w:rsid w:val="00A933F9"/>
    <w:rPr>
      <w:rFonts w:ascii="Times New Roman" w:eastAsia="Times New Roman" w:hAnsi="Times New Roman" w:cs="Times New Roman"/>
      <w:sz w:val="24"/>
      <w:szCs w:val="24"/>
      <w:lang w:val="en-US" w:eastAsia="en-US"/>
    </w:rPr>
  </w:style>
  <w:style w:type="paragraph" w:styleId="Caption">
    <w:name w:val="caption"/>
    <w:basedOn w:val="Normal"/>
    <w:next w:val="Normal"/>
    <w:qFormat/>
    <w:locked/>
    <w:rsid w:val="00A933F9"/>
    <w:pPr>
      <w:ind w:firstLine="425"/>
      <w:jc w:val="right"/>
    </w:pPr>
    <w:rPr>
      <w:b/>
      <w:bCs/>
      <w:lang w:val="en-US"/>
    </w:rPr>
  </w:style>
  <w:style w:type="paragraph" w:styleId="Closing">
    <w:name w:val="Closing"/>
    <w:basedOn w:val="Normal"/>
    <w:link w:val="ClosingChar"/>
    <w:rsid w:val="00A933F9"/>
    <w:pPr>
      <w:ind w:left="4252" w:firstLine="425"/>
      <w:jc w:val="both"/>
    </w:pPr>
    <w:rPr>
      <w:sz w:val="24"/>
      <w:szCs w:val="24"/>
      <w:lang w:val="en-US"/>
    </w:rPr>
  </w:style>
  <w:style w:type="character" w:customStyle="1" w:styleId="ClosingChar">
    <w:name w:val="Closing Char"/>
    <w:basedOn w:val="DefaultParagraphFont"/>
    <w:link w:val="Closing"/>
    <w:rsid w:val="00A933F9"/>
    <w:rPr>
      <w:rFonts w:ascii="Times New Roman" w:eastAsia="Times New Roman" w:hAnsi="Times New Roman"/>
      <w:sz w:val="24"/>
      <w:szCs w:val="24"/>
      <w:lang w:val="en-US" w:eastAsia="en-US"/>
    </w:rPr>
  </w:style>
  <w:style w:type="paragraph" w:styleId="Date">
    <w:name w:val="Date"/>
    <w:basedOn w:val="Normal"/>
    <w:next w:val="Normal"/>
    <w:link w:val="DateChar"/>
    <w:rsid w:val="00A933F9"/>
    <w:pPr>
      <w:ind w:firstLine="425"/>
      <w:jc w:val="both"/>
    </w:pPr>
    <w:rPr>
      <w:sz w:val="24"/>
      <w:szCs w:val="24"/>
      <w:lang w:val="en-US"/>
    </w:rPr>
  </w:style>
  <w:style w:type="character" w:customStyle="1" w:styleId="DateChar">
    <w:name w:val="Date Char"/>
    <w:basedOn w:val="DefaultParagraphFont"/>
    <w:link w:val="Date"/>
    <w:rsid w:val="00A933F9"/>
    <w:rPr>
      <w:rFonts w:ascii="Times New Roman" w:eastAsia="Times New Roman" w:hAnsi="Times New Roman"/>
      <w:sz w:val="24"/>
      <w:szCs w:val="24"/>
      <w:lang w:val="en-US" w:eastAsia="en-US"/>
    </w:rPr>
  </w:style>
  <w:style w:type="character" w:customStyle="1" w:styleId="EndnoteTextChar">
    <w:name w:val="Endnote Text Char"/>
    <w:basedOn w:val="DefaultParagraphFont"/>
    <w:link w:val="EndnoteText"/>
    <w:semiHidden/>
    <w:rsid w:val="00A933F9"/>
    <w:rPr>
      <w:rFonts w:ascii="Times New Roman" w:eastAsia="Times New Roman" w:hAnsi="Times New Roman"/>
      <w:sz w:val="20"/>
      <w:szCs w:val="20"/>
      <w:lang w:val="en-US" w:eastAsia="en-US"/>
    </w:rPr>
  </w:style>
  <w:style w:type="paragraph" w:styleId="EndnoteText">
    <w:name w:val="endnote text"/>
    <w:basedOn w:val="Normal"/>
    <w:link w:val="EndnoteTextChar"/>
    <w:semiHidden/>
    <w:rsid w:val="00A933F9"/>
    <w:pPr>
      <w:ind w:firstLine="425"/>
      <w:jc w:val="both"/>
    </w:pPr>
    <w:rPr>
      <w:lang w:val="en-US"/>
    </w:rPr>
  </w:style>
  <w:style w:type="paragraph" w:styleId="EnvelopeAddress">
    <w:name w:val="envelope address"/>
    <w:basedOn w:val="Normal"/>
    <w:rsid w:val="00A933F9"/>
    <w:pPr>
      <w:framePr w:w="7920" w:h="1980" w:hRule="exact" w:hSpace="180" w:wrap="auto" w:hAnchor="page" w:xAlign="center" w:yAlign="bottom"/>
      <w:ind w:left="2880" w:firstLine="425"/>
      <w:jc w:val="both"/>
    </w:pPr>
    <w:rPr>
      <w:rFonts w:ascii="Arial" w:hAnsi="Arial" w:cs="Arial"/>
      <w:sz w:val="24"/>
      <w:szCs w:val="24"/>
      <w:lang w:val="en-US"/>
    </w:rPr>
  </w:style>
  <w:style w:type="paragraph" w:styleId="EnvelopeReturn">
    <w:name w:val="envelope return"/>
    <w:basedOn w:val="Normal"/>
    <w:rsid w:val="00A933F9"/>
    <w:pPr>
      <w:ind w:firstLine="425"/>
      <w:jc w:val="both"/>
    </w:pPr>
    <w:rPr>
      <w:rFonts w:ascii="Arial" w:hAnsi="Arial" w:cs="Arial"/>
      <w:lang w:val="en-US"/>
    </w:rPr>
  </w:style>
  <w:style w:type="character" w:customStyle="1" w:styleId="FootnoteTextChar">
    <w:name w:val="Footnote Text Char"/>
    <w:basedOn w:val="DefaultParagraphFont"/>
    <w:link w:val="FootnoteText"/>
    <w:semiHidden/>
    <w:rsid w:val="00A933F9"/>
    <w:rPr>
      <w:rFonts w:ascii="Times New Roman" w:eastAsia="Times New Roman" w:hAnsi="Times New Roman"/>
      <w:sz w:val="20"/>
      <w:szCs w:val="20"/>
      <w:lang w:val="en-US" w:eastAsia="en-US"/>
    </w:rPr>
  </w:style>
  <w:style w:type="paragraph" w:styleId="FootnoteText">
    <w:name w:val="footnote text"/>
    <w:basedOn w:val="Normal"/>
    <w:link w:val="FootnoteTextChar"/>
    <w:semiHidden/>
    <w:rsid w:val="00A933F9"/>
    <w:pPr>
      <w:ind w:firstLine="425"/>
      <w:jc w:val="both"/>
    </w:pPr>
    <w:rPr>
      <w:lang w:val="en-US"/>
    </w:rPr>
  </w:style>
  <w:style w:type="paragraph" w:customStyle="1" w:styleId="Formul">
    <w:name w:val="Formulė"/>
    <w:basedOn w:val="Normal"/>
    <w:rsid w:val="00A933F9"/>
    <w:pPr>
      <w:keepNext/>
      <w:tabs>
        <w:tab w:val="right" w:pos="10206"/>
      </w:tabs>
      <w:ind w:left="2552" w:firstLine="425"/>
      <w:jc w:val="both"/>
    </w:pPr>
    <w:rPr>
      <w:b/>
      <w:bCs/>
      <w:lang w:val="en-US"/>
    </w:rPr>
  </w:style>
  <w:style w:type="paragraph" w:customStyle="1" w:styleId="Formulsapraas">
    <w:name w:val="Formulės aprašas"/>
    <w:basedOn w:val="IndentH2"/>
    <w:rsid w:val="00A933F9"/>
    <w:pPr>
      <w:tabs>
        <w:tab w:val="left" w:pos="2835"/>
        <w:tab w:val="left" w:pos="4253"/>
      </w:tabs>
      <w:ind w:left="4253" w:hanging="1701"/>
      <w:jc w:val="left"/>
    </w:pPr>
    <w:rPr>
      <w:sz w:val="20"/>
      <w:szCs w:val="20"/>
      <w:lang w:val="lt-LT"/>
    </w:rPr>
  </w:style>
  <w:style w:type="paragraph" w:customStyle="1" w:styleId="FormulsIVADA">
    <w:name w:val="Formulės IŠVADA"/>
    <w:basedOn w:val="Formulsapraas"/>
    <w:rsid w:val="00A933F9"/>
    <w:pPr>
      <w:tabs>
        <w:tab w:val="clear" w:pos="2835"/>
        <w:tab w:val="clear" w:pos="4253"/>
        <w:tab w:val="left" w:pos="3402"/>
      </w:tabs>
      <w:ind w:left="3402" w:hanging="850"/>
    </w:pPr>
  </w:style>
  <w:style w:type="paragraph" w:customStyle="1" w:styleId="Komentarotema1">
    <w:name w:val="Komentaro tema1"/>
    <w:basedOn w:val="Normal"/>
    <w:rsid w:val="00A933F9"/>
    <w:pPr>
      <w:ind w:left="425" w:firstLine="425"/>
      <w:jc w:val="both"/>
    </w:pPr>
    <w:rPr>
      <w:rFonts w:ascii="Tahoma" w:hAnsi="Tahoma" w:cs="Tahoma"/>
      <w:b/>
      <w:bCs/>
      <w:lang w:val="en-US"/>
    </w:rPr>
  </w:style>
  <w:style w:type="paragraph" w:customStyle="1" w:styleId="IndentH3">
    <w:name w:val="Indent H3"/>
    <w:basedOn w:val="IndentH2"/>
    <w:rsid w:val="00A933F9"/>
    <w:pPr>
      <w:ind w:left="1134" w:firstLine="1134"/>
    </w:pPr>
  </w:style>
  <w:style w:type="paragraph" w:styleId="Index1">
    <w:name w:val="index 1"/>
    <w:basedOn w:val="Normal"/>
    <w:next w:val="Normal"/>
    <w:autoRedefine/>
    <w:semiHidden/>
    <w:rsid w:val="00A933F9"/>
    <w:pPr>
      <w:ind w:left="240" w:hanging="240"/>
      <w:jc w:val="both"/>
    </w:pPr>
    <w:rPr>
      <w:sz w:val="24"/>
      <w:szCs w:val="24"/>
      <w:lang w:val="en-US"/>
    </w:rPr>
  </w:style>
  <w:style w:type="paragraph" w:customStyle="1" w:styleId="Komentarotekstas1">
    <w:name w:val="Komentaro tekstas1"/>
    <w:basedOn w:val="Komentarotema1"/>
    <w:next w:val="Normal"/>
    <w:rsid w:val="00A933F9"/>
    <w:pPr>
      <w:ind w:left="2268"/>
    </w:pPr>
    <w:rPr>
      <w:b w:val="0"/>
      <w:bCs w:val="0"/>
      <w:sz w:val="16"/>
      <w:szCs w:val="16"/>
      <w:lang w:val="lt-LT"/>
    </w:rPr>
  </w:style>
  <w:style w:type="paragraph" w:styleId="List">
    <w:name w:val="List"/>
    <w:basedOn w:val="Normal"/>
    <w:rsid w:val="00A933F9"/>
    <w:pPr>
      <w:ind w:left="283" w:hanging="283"/>
      <w:jc w:val="both"/>
    </w:pPr>
    <w:rPr>
      <w:sz w:val="24"/>
      <w:szCs w:val="24"/>
      <w:lang w:val="en-US"/>
    </w:rPr>
  </w:style>
  <w:style w:type="paragraph" w:styleId="List2">
    <w:name w:val="List 2"/>
    <w:basedOn w:val="Normal"/>
    <w:rsid w:val="00A933F9"/>
    <w:pPr>
      <w:ind w:left="566" w:hanging="283"/>
      <w:jc w:val="both"/>
    </w:pPr>
    <w:rPr>
      <w:sz w:val="24"/>
      <w:szCs w:val="24"/>
      <w:lang w:val="en-US"/>
    </w:rPr>
  </w:style>
  <w:style w:type="paragraph" w:styleId="List3">
    <w:name w:val="List 3"/>
    <w:basedOn w:val="Normal"/>
    <w:rsid w:val="00A933F9"/>
    <w:pPr>
      <w:ind w:left="849" w:hanging="283"/>
      <w:jc w:val="both"/>
    </w:pPr>
    <w:rPr>
      <w:sz w:val="24"/>
      <w:szCs w:val="24"/>
      <w:lang w:val="en-US"/>
    </w:rPr>
  </w:style>
  <w:style w:type="paragraph" w:styleId="List4">
    <w:name w:val="List 4"/>
    <w:basedOn w:val="Normal"/>
    <w:rsid w:val="00A933F9"/>
    <w:pPr>
      <w:ind w:left="1132" w:hanging="283"/>
      <w:jc w:val="both"/>
    </w:pPr>
    <w:rPr>
      <w:sz w:val="24"/>
      <w:szCs w:val="24"/>
      <w:lang w:val="en-US"/>
    </w:rPr>
  </w:style>
  <w:style w:type="paragraph" w:styleId="List5">
    <w:name w:val="List 5"/>
    <w:basedOn w:val="Normal"/>
    <w:rsid w:val="00A933F9"/>
    <w:pPr>
      <w:ind w:left="1415" w:hanging="283"/>
      <w:jc w:val="both"/>
    </w:pPr>
    <w:rPr>
      <w:sz w:val="24"/>
      <w:szCs w:val="24"/>
      <w:lang w:val="en-US"/>
    </w:rPr>
  </w:style>
  <w:style w:type="paragraph" w:styleId="ListNumber">
    <w:name w:val="List Number"/>
    <w:basedOn w:val="Normal"/>
    <w:rsid w:val="00A933F9"/>
    <w:pPr>
      <w:tabs>
        <w:tab w:val="num" w:pos="1134"/>
      </w:tabs>
      <w:ind w:left="1134" w:hanging="709"/>
      <w:jc w:val="both"/>
    </w:pPr>
    <w:rPr>
      <w:sz w:val="24"/>
      <w:szCs w:val="24"/>
      <w:lang w:val="en-US"/>
    </w:rPr>
  </w:style>
  <w:style w:type="paragraph" w:styleId="ListBullet">
    <w:name w:val="List Bullet"/>
    <w:basedOn w:val="ListNumber"/>
    <w:autoRedefine/>
    <w:rsid w:val="00A933F9"/>
    <w:pPr>
      <w:tabs>
        <w:tab w:val="clear" w:pos="1134"/>
      </w:tabs>
      <w:ind w:left="0" w:firstLine="0"/>
      <w:jc w:val="left"/>
    </w:pPr>
  </w:style>
  <w:style w:type="paragraph" w:customStyle="1" w:styleId="ListBullet1">
    <w:name w:val="List Bullet 1"/>
    <w:basedOn w:val="ListBullet"/>
    <w:rsid w:val="00A933F9"/>
    <w:pPr>
      <w:tabs>
        <w:tab w:val="num" w:pos="425"/>
        <w:tab w:val="num" w:pos="1211"/>
      </w:tabs>
      <w:ind w:left="1134" w:hanging="283"/>
    </w:pPr>
  </w:style>
  <w:style w:type="paragraph" w:styleId="ListBullet2">
    <w:name w:val="List Bullet 2"/>
    <w:basedOn w:val="Normal"/>
    <w:autoRedefine/>
    <w:rsid w:val="00A933F9"/>
    <w:pPr>
      <w:tabs>
        <w:tab w:val="num" w:pos="420"/>
        <w:tab w:val="num" w:pos="643"/>
      </w:tabs>
      <w:ind w:left="643" w:hanging="360"/>
      <w:jc w:val="both"/>
    </w:pPr>
    <w:rPr>
      <w:sz w:val="24"/>
      <w:szCs w:val="24"/>
      <w:lang w:val="en-US"/>
    </w:rPr>
  </w:style>
  <w:style w:type="paragraph" w:styleId="ListBullet3">
    <w:name w:val="List Bullet 3"/>
    <w:basedOn w:val="Normal"/>
    <w:autoRedefine/>
    <w:rsid w:val="00A933F9"/>
    <w:pPr>
      <w:tabs>
        <w:tab w:val="num" w:pos="425"/>
        <w:tab w:val="num" w:pos="926"/>
      </w:tabs>
      <w:ind w:left="926" w:hanging="360"/>
      <w:jc w:val="both"/>
    </w:pPr>
    <w:rPr>
      <w:sz w:val="24"/>
      <w:szCs w:val="24"/>
      <w:lang w:val="en-US"/>
    </w:rPr>
  </w:style>
  <w:style w:type="paragraph" w:styleId="ListBullet4">
    <w:name w:val="List Bullet 4"/>
    <w:basedOn w:val="Normal"/>
    <w:autoRedefine/>
    <w:rsid w:val="00A933F9"/>
    <w:pPr>
      <w:tabs>
        <w:tab w:val="num" w:pos="425"/>
        <w:tab w:val="num" w:pos="1209"/>
      </w:tabs>
      <w:ind w:left="1209" w:hanging="360"/>
      <w:jc w:val="both"/>
    </w:pPr>
    <w:rPr>
      <w:sz w:val="24"/>
      <w:szCs w:val="24"/>
      <w:lang w:val="en-US"/>
    </w:rPr>
  </w:style>
  <w:style w:type="paragraph" w:styleId="ListBullet5">
    <w:name w:val="List Bullet 5"/>
    <w:basedOn w:val="Normal"/>
    <w:autoRedefine/>
    <w:rsid w:val="00A933F9"/>
    <w:pPr>
      <w:tabs>
        <w:tab w:val="num" w:pos="1492"/>
      </w:tabs>
      <w:ind w:left="1492" w:hanging="360"/>
      <w:jc w:val="both"/>
    </w:pPr>
    <w:rPr>
      <w:sz w:val="24"/>
      <w:szCs w:val="24"/>
      <w:lang w:val="en-US"/>
    </w:rPr>
  </w:style>
  <w:style w:type="paragraph" w:styleId="ListContinue">
    <w:name w:val="List Continue"/>
    <w:basedOn w:val="Normal"/>
    <w:rsid w:val="00A933F9"/>
    <w:pPr>
      <w:spacing w:after="120"/>
      <w:ind w:left="283" w:firstLine="425"/>
      <w:jc w:val="both"/>
    </w:pPr>
    <w:rPr>
      <w:sz w:val="24"/>
      <w:szCs w:val="24"/>
      <w:lang w:val="en-US"/>
    </w:rPr>
  </w:style>
  <w:style w:type="paragraph" w:styleId="ListContinue2">
    <w:name w:val="List Continue 2"/>
    <w:basedOn w:val="Normal"/>
    <w:rsid w:val="00A933F9"/>
    <w:pPr>
      <w:spacing w:after="120"/>
      <w:ind w:left="566" w:firstLine="425"/>
      <w:jc w:val="both"/>
    </w:pPr>
    <w:rPr>
      <w:sz w:val="24"/>
      <w:szCs w:val="24"/>
      <w:lang w:val="en-US"/>
    </w:rPr>
  </w:style>
  <w:style w:type="paragraph" w:styleId="ListContinue3">
    <w:name w:val="List Continue 3"/>
    <w:basedOn w:val="Normal"/>
    <w:rsid w:val="00A933F9"/>
    <w:pPr>
      <w:spacing w:after="120"/>
      <w:ind w:left="849" w:firstLine="425"/>
      <w:jc w:val="both"/>
    </w:pPr>
    <w:rPr>
      <w:sz w:val="24"/>
      <w:szCs w:val="24"/>
      <w:lang w:val="en-US"/>
    </w:rPr>
  </w:style>
  <w:style w:type="paragraph" w:styleId="ListContinue4">
    <w:name w:val="List Continue 4"/>
    <w:basedOn w:val="Normal"/>
    <w:rsid w:val="00A933F9"/>
    <w:pPr>
      <w:spacing w:after="120"/>
      <w:ind w:left="1132" w:firstLine="425"/>
      <w:jc w:val="both"/>
    </w:pPr>
    <w:rPr>
      <w:sz w:val="24"/>
      <w:szCs w:val="24"/>
      <w:lang w:val="en-US"/>
    </w:rPr>
  </w:style>
  <w:style w:type="paragraph" w:styleId="ListContinue5">
    <w:name w:val="List Continue 5"/>
    <w:basedOn w:val="Normal"/>
    <w:rsid w:val="00A933F9"/>
    <w:pPr>
      <w:spacing w:after="120"/>
      <w:ind w:left="1415" w:firstLine="425"/>
      <w:jc w:val="both"/>
    </w:pPr>
    <w:rPr>
      <w:sz w:val="24"/>
      <w:szCs w:val="24"/>
      <w:lang w:val="en-US"/>
    </w:rPr>
  </w:style>
  <w:style w:type="paragraph" w:styleId="ListNumber2">
    <w:name w:val="List Number 2"/>
    <w:basedOn w:val="Normal"/>
    <w:rsid w:val="00A933F9"/>
    <w:pPr>
      <w:tabs>
        <w:tab w:val="num" w:pos="643"/>
      </w:tabs>
      <w:ind w:left="643" w:hanging="360"/>
      <w:jc w:val="both"/>
    </w:pPr>
    <w:rPr>
      <w:sz w:val="24"/>
      <w:szCs w:val="24"/>
      <w:lang w:val="en-US"/>
    </w:rPr>
  </w:style>
  <w:style w:type="paragraph" w:styleId="ListNumber3">
    <w:name w:val="List Number 3"/>
    <w:basedOn w:val="Normal"/>
    <w:rsid w:val="00A933F9"/>
    <w:pPr>
      <w:tabs>
        <w:tab w:val="num" w:pos="643"/>
        <w:tab w:val="num" w:pos="926"/>
      </w:tabs>
      <w:ind w:left="926" w:hanging="360"/>
      <w:jc w:val="both"/>
    </w:pPr>
    <w:rPr>
      <w:sz w:val="24"/>
      <w:szCs w:val="24"/>
      <w:lang w:val="en-US"/>
    </w:rPr>
  </w:style>
  <w:style w:type="paragraph" w:styleId="ListNumber4">
    <w:name w:val="List Number 4"/>
    <w:basedOn w:val="Normal"/>
    <w:rsid w:val="00A933F9"/>
    <w:pPr>
      <w:tabs>
        <w:tab w:val="num" w:pos="926"/>
        <w:tab w:val="num" w:pos="1209"/>
      </w:tabs>
      <w:ind w:left="1209" w:hanging="360"/>
      <w:jc w:val="both"/>
    </w:pPr>
    <w:rPr>
      <w:sz w:val="24"/>
      <w:szCs w:val="24"/>
      <w:lang w:val="en-US"/>
    </w:rPr>
  </w:style>
  <w:style w:type="paragraph" w:styleId="ListNumber5">
    <w:name w:val="List Number 5"/>
    <w:basedOn w:val="Normal"/>
    <w:rsid w:val="00A933F9"/>
    <w:pPr>
      <w:tabs>
        <w:tab w:val="num" w:pos="1209"/>
        <w:tab w:val="num" w:pos="1492"/>
      </w:tabs>
      <w:ind w:left="1492" w:hanging="360"/>
      <w:jc w:val="both"/>
    </w:pPr>
    <w:rPr>
      <w:sz w:val="24"/>
      <w:szCs w:val="24"/>
      <w:lang w:val="en-US"/>
    </w:rPr>
  </w:style>
  <w:style w:type="paragraph" w:customStyle="1" w:styleId="Literature">
    <w:name w:val="Literature"/>
    <w:basedOn w:val="ListNumber"/>
    <w:rsid w:val="00A933F9"/>
    <w:pPr>
      <w:tabs>
        <w:tab w:val="num" w:pos="425"/>
        <w:tab w:val="num" w:pos="1492"/>
      </w:tabs>
      <w:ind w:left="360" w:hanging="360"/>
    </w:pPr>
    <w:rPr>
      <w:sz w:val="20"/>
      <w:szCs w:val="20"/>
    </w:rPr>
  </w:style>
  <w:style w:type="character" w:customStyle="1" w:styleId="MacroTextChar">
    <w:name w:val="Macro Text Char"/>
    <w:basedOn w:val="DefaultParagraphFont"/>
    <w:link w:val="MacroText"/>
    <w:semiHidden/>
    <w:rsid w:val="00A933F9"/>
    <w:rPr>
      <w:rFonts w:ascii="Courier New" w:eastAsia="Times New Roman" w:hAnsi="Courier New" w:cs="Courier New"/>
      <w:sz w:val="20"/>
      <w:szCs w:val="20"/>
      <w:lang w:val="en-US" w:eastAsia="en-US"/>
    </w:rPr>
  </w:style>
  <w:style w:type="paragraph" w:styleId="MacroText">
    <w:name w:val="macro"/>
    <w:link w:val="MacroTextChar"/>
    <w:semiHidden/>
    <w:rsid w:val="00A933F9"/>
    <w:pPr>
      <w:tabs>
        <w:tab w:val="left" w:pos="480"/>
        <w:tab w:val="left" w:pos="960"/>
        <w:tab w:val="left" w:pos="1440"/>
        <w:tab w:val="left" w:pos="1920"/>
        <w:tab w:val="left" w:pos="2400"/>
        <w:tab w:val="left" w:pos="2880"/>
        <w:tab w:val="left" w:pos="3360"/>
        <w:tab w:val="left" w:pos="3840"/>
        <w:tab w:val="left" w:pos="4320"/>
      </w:tabs>
      <w:ind w:firstLine="425"/>
      <w:jc w:val="both"/>
    </w:pPr>
    <w:rPr>
      <w:rFonts w:ascii="Courier New" w:eastAsia="Times New Roman" w:hAnsi="Courier New" w:cs="Courier New"/>
      <w:sz w:val="20"/>
      <w:szCs w:val="20"/>
      <w:lang w:val="en-US" w:eastAsia="en-US"/>
    </w:rPr>
  </w:style>
  <w:style w:type="paragraph" w:styleId="MessageHeader">
    <w:name w:val="Message Header"/>
    <w:basedOn w:val="Normal"/>
    <w:link w:val="MessageHeaderChar"/>
    <w:rsid w:val="00A933F9"/>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cs="Arial"/>
      <w:sz w:val="24"/>
      <w:szCs w:val="24"/>
      <w:lang w:val="en-US"/>
    </w:rPr>
  </w:style>
  <w:style w:type="character" w:customStyle="1" w:styleId="MessageHeaderChar">
    <w:name w:val="Message Header Char"/>
    <w:basedOn w:val="DefaultParagraphFont"/>
    <w:link w:val="MessageHeader"/>
    <w:rsid w:val="00A933F9"/>
    <w:rPr>
      <w:rFonts w:ascii="Arial" w:eastAsia="Times New Roman" w:hAnsi="Arial" w:cs="Arial"/>
      <w:sz w:val="24"/>
      <w:szCs w:val="24"/>
      <w:shd w:val="pct20" w:color="auto" w:fill="auto"/>
      <w:lang w:val="en-US" w:eastAsia="en-US"/>
    </w:rPr>
  </w:style>
  <w:style w:type="paragraph" w:customStyle="1" w:styleId="NOHeading2">
    <w:name w:val="NO Heading 2"/>
    <w:basedOn w:val="Normal"/>
    <w:rsid w:val="00A933F9"/>
    <w:pPr>
      <w:tabs>
        <w:tab w:val="num" w:pos="360"/>
        <w:tab w:val="left" w:pos="3341"/>
      </w:tabs>
      <w:ind w:left="360" w:hanging="360"/>
      <w:jc w:val="both"/>
    </w:pPr>
    <w:rPr>
      <w:sz w:val="24"/>
      <w:szCs w:val="24"/>
      <w:lang w:val="en-US"/>
    </w:rPr>
  </w:style>
  <w:style w:type="paragraph" w:styleId="NormalIndent">
    <w:name w:val="Normal Indent"/>
    <w:basedOn w:val="Normal"/>
    <w:rsid w:val="00A933F9"/>
    <w:pPr>
      <w:ind w:left="720" w:firstLine="425"/>
      <w:jc w:val="both"/>
    </w:pPr>
    <w:rPr>
      <w:sz w:val="24"/>
      <w:szCs w:val="24"/>
      <w:lang w:val="en-US"/>
    </w:rPr>
  </w:style>
  <w:style w:type="paragraph" w:styleId="NoteHeading">
    <w:name w:val="Note Heading"/>
    <w:basedOn w:val="Normal"/>
    <w:next w:val="Normal"/>
    <w:link w:val="NoteHeadingChar"/>
    <w:rsid w:val="00A933F9"/>
    <w:pPr>
      <w:ind w:firstLine="425"/>
      <w:jc w:val="both"/>
    </w:pPr>
    <w:rPr>
      <w:sz w:val="24"/>
      <w:szCs w:val="24"/>
      <w:lang w:val="en-US"/>
    </w:rPr>
  </w:style>
  <w:style w:type="character" w:customStyle="1" w:styleId="NoteHeadingChar">
    <w:name w:val="Note Heading Char"/>
    <w:basedOn w:val="DefaultParagraphFont"/>
    <w:link w:val="NoteHeading"/>
    <w:rsid w:val="00A933F9"/>
    <w:rPr>
      <w:rFonts w:ascii="Times New Roman" w:eastAsia="Times New Roman" w:hAnsi="Times New Roman"/>
      <w:sz w:val="24"/>
      <w:szCs w:val="24"/>
      <w:lang w:val="en-US" w:eastAsia="en-US"/>
    </w:rPr>
  </w:style>
  <w:style w:type="paragraph" w:customStyle="1" w:styleId="Numbering">
    <w:name w:val="Numbering"/>
    <w:basedOn w:val="Normal"/>
    <w:rsid w:val="00A933F9"/>
    <w:pPr>
      <w:tabs>
        <w:tab w:val="num" w:pos="851"/>
      </w:tabs>
      <w:ind w:left="851" w:hanging="567"/>
      <w:jc w:val="both"/>
    </w:pPr>
    <w:rPr>
      <w:sz w:val="24"/>
      <w:szCs w:val="24"/>
      <w:lang w:val="lt-LT"/>
    </w:rPr>
  </w:style>
  <w:style w:type="paragraph" w:styleId="PlainText">
    <w:name w:val="Plain Text"/>
    <w:basedOn w:val="Normal"/>
    <w:link w:val="PlainTextChar"/>
    <w:rsid w:val="00A933F9"/>
    <w:pPr>
      <w:ind w:firstLine="425"/>
      <w:jc w:val="both"/>
    </w:pPr>
    <w:rPr>
      <w:rFonts w:ascii="Courier New" w:hAnsi="Courier New" w:cs="Courier New"/>
      <w:lang w:val="en-US"/>
    </w:rPr>
  </w:style>
  <w:style w:type="character" w:customStyle="1" w:styleId="PlainTextChar">
    <w:name w:val="Plain Text Char"/>
    <w:basedOn w:val="DefaultParagraphFont"/>
    <w:link w:val="PlainText"/>
    <w:rsid w:val="00A933F9"/>
    <w:rPr>
      <w:rFonts w:ascii="Courier New" w:eastAsia="Times New Roman" w:hAnsi="Courier New" w:cs="Courier New"/>
      <w:sz w:val="20"/>
      <w:szCs w:val="20"/>
      <w:lang w:val="en-US" w:eastAsia="en-US"/>
    </w:rPr>
  </w:style>
  <w:style w:type="paragraph" w:customStyle="1" w:styleId="Priedai">
    <w:name w:val="Priedai"/>
    <w:basedOn w:val="Normal"/>
    <w:rsid w:val="00A933F9"/>
    <w:pPr>
      <w:tabs>
        <w:tab w:val="right" w:pos="10206"/>
      </w:tabs>
      <w:ind w:firstLine="425"/>
      <w:jc w:val="both"/>
    </w:pPr>
    <w:rPr>
      <w:lang w:val="en-US"/>
    </w:rPr>
  </w:style>
  <w:style w:type="paragraph" w:styleId="Salutation">
    <w:name w:val="Salutation"/>
    <w:basedOn w:val="Normal"/>
    <w:next w:val="Normal"/>
    <w:link w:val="SalutationChar"/>
    <w:rsid w:val="00A933F9"/>
    <w:pPr>
      <w:ind w:firstLine="425"/>
      <w:jc w:val="both"/>
    </w:pPr>
    <w:rPr>
      <w:sz w:val="24"/>
      <w:szCs w:val="24"/>
      <w:lang w:val="en-US"/>
    </w:rPr>
  </w:style>
  <w:style w:type="character" w:customStyle="1" w:styleId="SalutationChar">
    <w:name w:val="Salutation Char"/>
    <w:basedOn w:val="DefaultParagraphFont"/>
    <w:link w:val="Salutation"/>
    <w:rsid w:val="00A933F9"/>
    <w:rPr>
      <w:rFonts w:ascii="Times New Roman" w:eastAsia="Times New Roman" w:hAnsi="Times New Roman"/>
      <w:sz w:val="24"/>
      <w:szCs w:val="24"/>
      <w:lang w:val="en-US" w:eastAsia="en-US"/>
    </w:rPr>
  </w:style>
  <w:style w:type="paragraph" w:styleId="Signature">
    <w:name w:val="Signature"/>
    <w:basedOn w:val="Normal"/>
    <w:link w:val="SignatureChar"/>
    <w:rsid w:val="00A933F9"/>
    <w:pPr>
      <w:ind w:left="4252" w:firstLine="425"/>
      <w:jc w:val="both"/>
    </w:pPr>
    <w:rPr>
      <w:sz w:val="24"/>
      <w:szCs w:val="24"/>
      <w:lang w:val="en-US"/>
    </w:rPr>
  </w:style>
  <w:style w:type="character" w:customStyle="1" w:styleId="SignatureChar">
    <w:name w:val="Signature Char"/>
    <w:basedOn w:val="DefaultParagraphFont"/>
    <w:link w:val="Signature"/>
    <w:rsid w:val="00A933F9"/>
    <w:rPr>
      <w:rFonts w:ascii="Times New Roman" w:eastAsia="Times New Roman" w:hAnsi="Times New Roman"/>
      <w:sz w:val="24"/>
      <w:szCs w:val="24"/>
      <w:lang w:val="en-US" w:eastAsia="en-US"/>
    </w:rPr>
  </w:style>
  <w:style w:type="paragraph" w:customStyle="1" w:styleId="Skaiiavimas">
    <w:name w:val="Skaičiavimas"/>
    <w:basedOn w:val="Normal"/>
    <w:rsid w:val="00A933F9"/>
    <w:pPr>
      <w:tabs>
        <w:tab w:val="left" w:pos="1418"/>
      </w:tabs>
      <w:ind w:left="1134"/>
    </w:pPr>
    <w:rPr>
      <w:lang w:val="lt-LT"/>
    </w:rPr>
  </w:style>
  <w:style w:type="paragraph" w:styleId="Subtitle">
    <w:name w:val="Subtitle"/>
    <w:basedOn w:val="Normal"/>
    <w:link w:val="SubtitleChar"/>
    <w:qFormat/>
    <w:locked/>
    <w:rsid w:val="00A933F9"/>
    <w:pPr>
      <w:spacing w:after="60"/>
      <w:ind w:firstLine="425"/>
      <w:jc w:val="center"/>
      <w:outlineLvl w:val="1"/>
    </w:pPr>
    <w:rPr>
      <w:rFonts w:ascii="Arial" w:hAnsi="Arial" w:cs="Arial"/>
      <w:sz w:val="24"/>
      <w:szCs w:val="24"/>
      <w:lang w:val="en-US"/>
    </w:rPr>
  </w:style>
  <w:style w:type="character" w:customStyle="1" w:styleId="SubtitleChar">
    <w:name w:val="Subtitle Char"/>
    <w:basedOn w:val="DefaultParagraphFont"/>
    <w:link w:val="Subtitle"/>
    <w:rsid w:val="00A933F9"/>
    <w:rPr>
      <w:rFonts w:ascii="Arial" w:eastAsia="Times New Roman" w:hAnsi="Arial" w:cs="Arial"/>
      <w:sz w:val="24"/>
      <w:szCs w:val="24"/>
      <w:lang w:val="en-US" w:eastAsia="en-US"/>
    </w:rPr>
  </w:style>
  <w:style w:type="paragraph" w:customStyle="1" w:styleId="TableCenter">
    <w:name w:val="Table Center"/>
    <w:basedOn w:val="IndentH2"/>
    <w:rsid w:val="00A933F9"/>
    <w:pPr>
      <w:ind w:left="-57" w:right="-57" w:firstLine="0"/>
      <w:jc w:val="center"/>
    </w:pPr>
    <w:rPr>
      <w:sz w:val="16"/>
      <w:szCs w:val="16"/>
    </w:rPr>
  </w:style>
  <w:style w:type="paragraph" w:customStyle="1" w:styleId="TableCenterBIG">
    <w:name w:val="Table Center (BIG)"/>
    <w:basedOn w:val="TableCenter"/>
    <w:rsid w:val="00A933F9"/>
    <w:rPr>
      <w:sz w:val="20"/>
      <w:szCs w:val="20"/>
    </w:rPr>
  </w:style>
  <w:style w:type="paragraph" w:customStyle="1" w:styleId="TableJustify">
    <w:name w:val="Table Justify"/>
    <w:basedOn w:val="IndentH2"/>
    <w:rsid w:val="00A933F9"/>
    <w:pPr>
      <w:ind w:left="0" w:firstLine="0"/>
    </w:pPr>
    <w:rPr>
      <w:sz w:val="20"/>
      <w:szCs w:val="20"/>
    </w:rPr>
  </w:style>
  <w:style w:type="paragraph" w:customStyle="1" w:styleId="TableLeft">
    <w:name w:val="Table Left"/>
    <w:basedOn w:val="IndentH2"/>
    <w:rsid w:val="00A933F9"/>
    <w:pPr>
      <w:ind w:left="0" w:firstLine="0"/>
      <w:jc w:val="left"/>
    </w:pPr>
    <w:rPr>
      <w:sz w:val="20"/>
      <w:szCs w:val="20"/>
    </w:rPr>
  </w:style>
  <w:style w:type="paragraph" w:customStyle="1" w:styleId="Tema">
    <w:name w:val="Tema"/>
    <w:basedOn w:val="Normal"/>
    <w:rsid w:val="00A933F9"/>
    <w:pPr>
      <w:jc w:val="both"/>
      <w:outlineLvl w:val="0"/>
    </w:pPr>
    <w:rPr>
      <w:b/>
      <w:bCs/>
      <w:smallCaps/>
      <w:sz w:val="32"/>
      <w:szCs w:val="32"/>
      <w:lang w:val="en-US"/>
    </w:rPr>
  </w:style>
  <w:style w:type="paragraph" w:styleId="TOC1">
    <w:name w:val="toc 1"/>
    <w:basedOn w:val="Normal"/>
    <w:next w:val="Normal"/>
    <w:autoRedefine/>
    <w:locked/>
    <w:rsid w:val="00A933F9"/>
    <w:pPr>
      <w:pBdr>
        <w:bottom w:val="single" w:sz="4" w:space="0" w:color="auto"/>
        <w:between w:val="single" w:sz="4" w:space="0" w:color="auto"/>
      </w:pBdr>
      <w:tabs>
        <w:tab w:val="left" w:pos="425"/>
        <w:tab w:val="left" w:pos="851"/>
        <w:tab w:val="right" w:pos="10206"/>
      </w:tabs>
      <w:ind w:left="425"/>
    </w:pPr>
    <w:rPr>
      <w:noProof/>
      <w:sz w:val="24"/>
      <w:szCs w:val="24"/>
      <w:lang w:val="en-US"/>
    </w:rPr>
  </w:style>
  <w:style w:type="paragraph" w:styleId="TOC2">
    <w:name w:val="toc 2"/>
    <w:basedOn w:val="Normal"/>
    <w:next w:val="Normal"/>
    <w:autoRedefine/>
    <w:locked/>
    <w:rsid w:val="00A933F9"/>
    <w:pPr>
      <w:pBdr>
        <w:bottom w:val="single" w:sz="4" w:space="0" w:color="auto"/>
        <w:between w:val="single" w:sz="4" w:space="0" w:color="auto"/>
      </w:pBdr>
      <w:tabs>
        <w:tab w:val="left" w:pos="851"/>
        <w:tab w:val="left" w:pos="1418"/>
        <w:tab w:val="right" w:pos="10206"/>
      </w:tabs>
      <w:ind w:left="851"/>
    </w:pPr>
    <w:rPr>
      <w:noProof/>
      <w:sz w:val="22"/>
      <w:szCs w:val="22"/>
      <w:lang w:val="en-US"/>
    </w:rPr>
  </w:style>
  <w:style w:type="paragraph" w:styleId="TOC3">
    <w:name w:val="toc 3"/>
    <w:basedOn w:val="Normal"/>
    <w:next w:val="Normal"/>
    <w:autoRedefine/>
    <w:locked/>
    <w:rsid w:val="00A933F9"/>
    <w:pPr>
      <w:pBdr>
        <w:bottom w:val="single" w:sz="4" w:space="0" w:color="auto"/>
        <w:between w:val="single" w:sz="4" w:space="0" w:color="auto"/>
      </w:pBdr>
      <w:tabs>
        <w:tab w:val="left" w:pos="1418"/>
        <w:tab w:val="left" w:pos="2268"/>
        <w:tab w:val="right" w:pos="10206"/>
      </w:tabs>
      <w:ind w:left="1418"/>
    </w:pPr>
    <w:rPr>
      <w:noProof/>
      <w:lang w:val="en-US"/>
    </w:rPr>
  </w:style>
  <w:style w:type="paragraph" w:styleId="TOC4">
    <w:name w:val="toc 4"/>
    <w:basedOn w:val="Normal"/>
    <w:next w:val="Normal"/>
    <w:autoRedefine/>
    <w:locked/>
    <w:rsid w:val="00A933F9"/>
    <w:pPr>
      <w:ind w:left="720" w:firstLine="425"/>
      <w:jc w:val="both"/>
    </w:pPr>
    <w:rPr>
      <w:sz w:val="24"/>
      <w:szCs w:val="24"/>
      <w:lang w:val="en-US"/>
    </w:rPr>
  </w:style>
  <w:style w:type="paragraph" w:styleId="TOC5">
    <w:name w:val="toc 5"/>
    <w:basedOn w:val="Normal"/>
    <w:next w:val="Normal"/>
    <w:autoRedefine/>
    <w:locked/>
    <w:rsid w:val="00A933F9"/>
    <w:pPr>
      <w:ind w:left="960" w:firstLine="425"/>
      <w:jc w:val="both"/>
    </w:pPr>
    <w:rPr>
      <w:sz w:val="24"/>
      <w:szCs w:val="24"/>
      <w:lang w:val="en-US"/>
    </w:rPr>
  </w:style>
  <w:style w:type="paragraph" w:styleId="TOC6">
    <w:name w:val="toc 6"/>
    <w:basedOn w:val="Normal"/>
    <w:next w:val="Normal"/>
    <w:autoRedefine/>
    <w:locked/>
    <w:rsid w:val="00A933F9"/>
    <w:pPr>
      <w:ind w:left="1200" w:firstLine="425"/>
      <w:jc w:val="both"/>
    </w:pPr>
    <w:rPr>
      <w:sz w:val="24"/>
      <w:szCs w:val="24"/>
      <w:lang w:val="en-US"/>
    </w:rPr>
  </w:style>
  <w:style w:type="paragraph" w:styleId="TOC7">
    <w:name w:val="toc 7"/>
    <w:basedOn w:val="Normal"/>
    <w:next w:val="Normal"/>
    <w:autoRedefine/>
    <w:locked/>
    <w:rsid w:val="00A933F9"/>
    <w:pPr>
      <w:ind w:left="1440" w:firstLine="425"/>
      <w:jc w:val="both"/>
    </w:pPr>
    <w:rPr>
      <w:sz w:val="24"/>
      <w:szCs w:val="24"/>
      <w:lang w:val="en-US"/>
    </w:rPr>
  </w:style>
  <w:style w:type="paragraph" w:styleId="TOC8">
    <w:name w:val="toc 8"/>
    <w:basedOn w:val="Normal"/>
    <w:next w:val="Normal"/>
    <w:autoRedefine/>
    <w:locked/>
    <w:rsid w:val="00A933F9"/>
    <w:pPr>
      <w:ind w:left="1680" w:firstLine="425"/>
      <w:jc w:val="both"/>
    </w:pPr>
    <w:rPr>
      <w:sz w:val="24"/>
      <w:szCs w:val="24"/>
      <w:lang w:val="en-US"/>
    </w:rPr>
  </w:style>
  <w:style w:type="paragraph" w:styleId="TOC9">
    <w:name w:val="toc 9"/>
    <w:basedOn w:val="Normal"/>
    <w:next w:val="Normal"/>
    <w:autoRedefine/>
    <w:locked/>
    <w:rsid w:val="00A933F9"/>
    <w:pPr>
      <w:ind w:left="1920" w:firstLine="425"/>
      <w:jc w:val="both"/>
    </w:pPr>
    <w:rPr>
      <w:sz w:val="24"/>
      <w:szCs w:val="24"/>
      <w:lang w:val="en-US"/>
    </w:rPr>
  </w:style>
  <w:style w:type="character" w:customStyle="1" w:styleId="CommentSubjectChar">
    <w:name w:val="Comment Subject Char"/>
    <w:basedOn w:val="CommentTextChar1"/>
    <w:link w:val="CommentSubject"/>
    <w:semiHidden/>
    <w:rsid w:val="00A933F9"/>
    <w:rPr>
      <w:rFonts w:ascii="Times New Roman" w:eastAsia="Times New Roman" w:hAnsi="Times New Roman" w:cs="Times New Roman"/>
      <w:b/>
      <w:bCs/>
      <w:sz w:val="20"/>
      <w:szCs w:val="20"/>
      <w:lang w:val="en-US" w:eastAsia="en-US"/>
    </w:rPr>
  </w:style>
  <w:style w:type="paragraph" w:styleId="CommentSubject">
    <w:name w:val="annotation subject"/>
    <w:basedOn w:val="CommentText"/>
    <w:next w:val="CommentText"/>
    <w:link w:val="CommentSubjectChar"/>
    <w:semiHidden/>
    <w:rsid w:val="00A933F9"/>
    <w:pPr>
      <w:spacing w:after="0" w:line="240" w:lineRule="auto"/>
      <w:ind w:firstLine="425"/>
      <w:jc w:val="both"/>
    </w:pPr>
    <w:rPr>
      <w:rFonts w:ascii="Times New Roman" w:hAnsi="Times New Roman"/>
      <w:b/>
      <w:bCs/>
      <w:lang w:val="en-US" w:eastAsia="en-US"/>
    </w:rPr>
  </w:style>
  <w:style w:type="paragraph" w:styleId="ListParagraph">
    <w:name w:val="List Paragraph"/>
    <w:basedOn w:val="Normal"/>
    <w:uiPriority w:val="34"/>
    <w:qFormat/>
    <w:rsid w:val="00E83B82"/>
    <w:pPr>
      <w:ind w:left="720"/>
      <w:contextualSpacing/>
    </w:pPr>
  </w:style>
  <w:style w:type="numbering" w:customStyle="1" w:styleId="NoList1">
    <w:name w:val="No List1"/>
    <w:next w:val="NoList"/>
    <w:uiPriority w:val="99"/>
    <w:semiHidden/>
    <w:unhideWhenUsed/>
    <w:rsid w:val="002709C7"/>
  </w:style>
  <w:style w:type="numbering" w:customStyle="1" w:styleId="NoList2">
    <w:name w:val="No List2"/>
    <w:next w:val="NoList"/>
    <w:uiPriority w:val="99"/>
    <w:semiHidden/>
    <w:unhideWhenUsed/>
    <w:rsid w:val="000265F6"/>
  </w:style>
  <w:style w:type="character" w:customStyle="1" w:styleId="DocumentMapChar1">
    <w:name w:val="Document Map Char1"/>
    <w:basedOn w:val="DefaultParagraphFont"/>
    <w:uiPriority w:val="99"/>
    <w:semiHidden/>
    <w:rsid w:val="0096758E"/>
    <w:rPr>
      <w:rFonts w:ascii="Segoe UI" w:eastAsia="Times New Roman" w:hAnsi="Segoe UI" w:cs="Segoe UI"/>
      <w:sz w:val="16"/>
      <w:szCs w:val="16"/>
      <w:lang w:val="en-GB" w:eastAsia="en-US"/>
    </w:rPr>
  </w:style>
  <w:style w:type="character" w:customStyle="1" w:styleId="EndnoteTextChar1">
    <w:name w:val="Endnote Text Char1"/>
    <w:basedOn w:val="DefaultParagraphFont"/>
    <w:uiPriority w:val="99"/>
    <w:semiHidden/>
    <w:rsid w:val="0096758E"/>
    <w:rPr>
      <w:rFonts w:ascii="Times New Roman" w:eastAsia="Times New Roman" w:hAnsi="Times New Roman"/>
      <w:sz w:val="20"/>
      <w:szCs w:val="20"/>
      <w:lang w:val="en-GB" w:eastAsia="en-US"/>
    </w:rPr>
  </w:style>
  <w:style w:type="character" w:customStyle="1" w:styleId="FootnoteTextChar1">
    <w:name w:val="Footnote Text Char1"/>
    <w:basedOn w:val="DefaultParagraphFont"/>
    <w:uiPriority w:val="99"/>
    <w:semiHidden/>
    <w:rsid w:val="0096758E"/>
    <w:rPr>
      <w:rFonts w:ascii="Times New Roman" w:eastAsia="Times New Roman" w:hAnsi="Times New Roman"/>
      <w:sz w:val="20"/>
      <w:szCs w:val="20"/>
      <w:lang w:val="en-GB" w:eastAsia="en-US"/>
    </w:rPr>
  </w:style>
  <w:style w:type="character" w:customStyle="1" w:styleId="MacroTextChar1">
    <w:name w:val="Macro Text Char1"/>
    <w:basedOn w:val="DefaultParagraphFont"/>
    <w:uiPriority w:val="99"/>
    <w:semiHidden/>
    <w:rsid w:val="0096758E"/>
    <w:rPr>
      <w:rFonts w:ascii="Consolas" w:eastAsia="Times New Roman" w:hAnsi="Consolas"/>
      <w:sz w:val="20"/>
      <w:szCs w:val="20"/>
      <w:lang w:val="en-GB" w:eastAsia="en-US"/>
    </w:rPr>
  </w:style>
  <w:style w:type="character" w:customStyle="1" w:styleId="CommentSubjectChar1">
    <w:name w:val="Comment Subject Char1"/>
    <w:basedOn w:val="CommentTextChar1"/>
    <w:uiPriority w:val="99"/>
    <w:semiHidden/>
    <w:rsid w:val="0096758E"/>
    <w:rPr>
      <w:rFonts w:ascii="Times New Roman" w:eastAsia="Times New Roman" w:hAnsi="Times New Roman" w:cs="Times New Roman"/>
      <w:b/>
      <w:bCs/>
      <w:sz w:val="20"/>
      <w:szCs w:val="20"/>
      <w:lang w:val="en-GB"/>
    </w:rPr>
  </w:style>
  <w:style w:type="numbering" w:customStyle="1" w:styleId="NoList3">
    <w:name w:val="No List3"/>
    <w:next w:val="NoList"/>
    <w:uiPriority w:val="99"/>
    <w:semiHidden/>
    <w:unhideWhenUsed/>
    <w:rsid w:val="00C23376"/>
  </w:style>
  <w:style w:type="paragraph" w:customStyle="1" w:styleId="Point1">
    <w:name w:val="Point 1"/>
    <w:basedOn w:val="Normal"/>
    <w:rsid w:val="00921914"/>
    <w:pPr>
      <w:spacing w:before="120" w:after="120"/>
      <w:ind w:left="1418" w:hanging="567"/>
      <w:jc w:val="both"/>
    </w:pPr>
    <w:rPr>
      <w:sz w:val="24"/>
      <w:lang w:eastAsia="lt-LT"/>
    </w:rPr>
  </w:style>
  <w:style w:type="character" w:styleId="Emphasis">
    <w:name w:val="Emphasis"/>
    <w:qFormat/>
    <w:locked/>
    <w:rsid w:val="00921914"/>
    <w:rPr>
      <w:i/>
      <w:iCs/>
    </w:rPr>
  </w:style>
  <w:style w:type="paragraph" w:customStyle="1" w:styleId="1">
    <w:name w:val="Стиль1"/>
    <w:basedOn w:val="Normal"/>
    <w:rsid w:val="00A87FC5"/>
    <w:pPr>
      <w:jc w:val="center"/>
    </w:pPr>
    <w:rPr>
      <w:sz w:val="24"/>
      <w:lang w:val="ru-RU"/>
    </w:rPr>
  </w:style>
  <w:style w:type="paragraph" w:customStyle="1" w:styleId="Default">
    <w:name w:val="Default"/>
    <w:rsid w:val="00793BFF"/>
    <w:pPr>
      <w:autoSpaceDE w:val="0"/>
      <w:autoSpaceDN w:val="0"/>
      <w:adjustRightInd w:val="0"/>
    </w:pPr>
    <w:rPr>
      <w:rFonts w:ascii="Times New Roman" w:hAnsi="Times New Roman"/>
      <w:color w:val="000000"/>
      <w:sz w:val="24"/>
      <w:szCs w:val="24"/>
    </w:rPr>
  </w:style>
  <w:style w:type="paragraph" w:customStyle="1" w:styleId="font5">
    <w:name w:val="font5"/>
    <w:basedOn w:val="Normal"/>
    <w:rsid w:val="00FF6A40"/>
    <w:pPr>
      <w:spacing w:before="100" w:beforeAutospacing="1" w:after="100" w:afterAutospacing="1"/>
    </w:pPr>
    <w:rPr>
      <w:rFonts w:ascii="Tahoma" w:hAnsi="Tahoma" w:cs="Tahoma"/>
      <w:color w:val="000000"/>
      <w:sz w:val="18"/>
      <w:szCs w:val="18"/>
      <w:lang w:val="en-US"/>
    </w:rPr>
  </w:style>
  <w:style w:type="paragraph" w:customStyle="1" w:styleId="font6">
    <w:name w:val="font6"/>
    <w:basedOn w:val="Normal"/>
    <w:rsid w:val="00FF6A40"/>
    <w:pPr>
      <w:spacing w:before="100" w:beforeAutospacing="1" w:after="100" w:afterAutospacing="1"/>
    </w:pPr>
    <w:rPr>
      <w:rFonts w:ascii="Tahoma" w:hAnsi="Tahoma" w:cs="Tahoma"/>
      <w:b/>
      <w:bCs/>
      <w:color w:val="000000"/>
      <w:sz w:val="18"/>
      <w:szCs w:val="18"/>
      <w:lang w:val="en-US"/>
    </w:rPr>
  </w:style>
  <w:style w:type="paragraph" w:customStyle="1" w:styleId="Bodytext0">
    <w:name w:val="Body text"/>
    <w:rsid w:val="00C751CF"/>
    <w:pPr>
      <w:snapToGrid w:val="0"/>
      <w:ind w:firstLine="312"/>
      <w:jc w:val="both"/>
    </w:pPr>
    <w:rPr>
      <w:rFonts w:ascii="TimesLT" w:eastAsia="Times New Roman" w:hAnsi="TimesLT"/>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8217383">
      <w:bodyDiv w:val="1"/>
      <w:marLeft w:val="0"/>
      <w:marRight w:val="0"/>
      <w:marTop w:val="0"/>
      <w:marBottom w:val="0"/>
      <w:divBdr>
        <w:top w:val="none" w:sz="0" w:space="0" w:color="auto"/>
        <w:left w:val="none" w:sz="0" w:space="0" w:color="auto"/>
        <w:bottom w:val="none" w:sz="0" w:space="0" w:color="auto"/>
        <w:right w:val="none" w:sz="0" w:space="0" w:color="auto"/>
      </w:divBdr>
    </w:div>
    <w:div w:id="60375624">
      <w:bodyDiv w:val="1"/>
      <w:marLeft w:val="0"/>
      <w:marRight w:val="0"/>
      <w:marTop w:val="0"/>
      <w:marBottom w:val="0"/>
      <w:divBdr>
        <w:top w:val="none" w:sz="0" w:space="0" w:color="auto"/>
        <w:left w:val="none" w:sz="0" w:space="0" w:color="auto"/>
        <w:bottom w:val="none" w:sz="0" w:space="0" w:color="auto"/>
        <w:right w:val="none" w:sz="0" w:space="0" w:color="auto"/>
      </w:divBdr>
    </w:div>
    <w:div w:id="70738380">
      <w:bodyDiv w:val="1"/>
      <w:marLeft w:val="0"/>
      <w:marRight w:val="0"/>
      <w:marTop w:val="0"/>
      <w:marBottom w:val="0"/>
      <w:divBdr>
        <w:top w:val="none" w:sz="0" w:space="0" w:color="auto"/>
        <w:left w:val="none" w:sz="0" w:space="0" w:color="auto"/>
        <w:bottom w:val="none" w:sz="0" w:space="0" w:color="auto"/>
        <w:right w:val="none" w:sz="0" w:space="0" w:color="auto"/>
      </w:divBdr>
    </w:div>
    <w:div w:id="79985502">
      <w:bodyDiv w:val="1"/>
      <w:marLeft w:val="0"/>
      <w:marRight w:val="0"/>
      <w:marTop w:val="0"/>
      <w:marBottom w:val="0"/>
      <w:divBdr>
        <w:top w:val="none" w:sz="0" w:space="0" w:color="auto"/>
        <w:left w:val="none" w:sz="0" w:space="0" w:color="auto"/>
        <w:bottom w:val="none" w:sz="0" w:space="0" w:color="auto"/>
        <w:right w:val="none" w:sz="0" w:space="0" w:color="auto"/>
      </w:divBdr>
    </w:div>
    <w:div w:id="110974588">
      <w:bodyDiv w:val="1"/>
      <w:marLeft w:val="0"/>
      <w:marRight w:val="0"/>
      <w:marTop w:val="0"/>
      <w:marBottom w:val="0"/>
      <w:divBdr>
        <w:top w:val="none" w:sz="0" w:space="0" w:color="auto"/>
        <w:left w:val="none" w:sz="0" w:space="0" w:color="auto"/>
        <w:bottom w:val="none" w:sz="0" w:space="0" w:color="auto"/>
        <w:right w:val="none" w:sz="0" w:space="0" w:color="auto"/>
      </w:divBdr>
    </w:div>
    <w:div w:id="230427957">
      <w:bodyDiv w:val="1"/>
      <w:marLeft w:val="0"/>
      <w:marRight w:val="0"/>
      <w:marTop w:val="0"/>
      <w:marBottom w:val="0"/>
      <w:divBdr>
        <w:top w:val="none" w:sz="0" w:space="0" w:color="auto"/>
        <w:left w:val="none" w:sz="0" w:space="0" w:color="auto"/>
        <w:bottom w:val="none" w:sz="0" w:space="0" w:color="auto"/>
        <w:right w:val="none" w:sz="0" w:space="0" w:color="auto"/>
      </w:divBdr>
    </w:div>
    <w:div w:id="317347562">
      <w:bodyDiv w:val="1"/>
      <w:marLeft w:val="0"/>
      <w:marRight w:val="0"/>
      <w:marTop w:val="0"/>
      <w:marBottom w:val="0"/>
      <w:divBdr>
        <w:top w:val="none" w:sz="0" w:space="0" w:color="auto"/>
        <w:left w:val="none" w:sz="0" w:space="0" w:color="auto"/>
        <w:bottom w:val="none" w:sz="0" w:space="0" w:color="auto"/>
        <w:right w:val="none" w:sz="0" w:space="0" w:color="auto"/>
      </w:divBdr>
    </w:div>
    <w:div w:id="323238513">
      <w:bodyDiv w:val="1"/>
      <w:marLeft w:val="0"/>
      <w:marRight w:val="0"/>
      <w:marTop w:val="0"/>
      <w:marBottom w:val="0"/>
      <w:divBdr>
        <w:top w:val="none" w:sz="0" w:space="0" w:color="auto"/>
        <w:left w:val="none" w:sz="0" w:space="0" w:color="auto"/>
        <w:bottom w:val="none" w:sz="0" w:space="0" w:color="auto"/>
        <w:right w:val="none" w:sz="0" w:space="0" w:color="auto"/>
      </w:divBdr>
    </w:div>
    <w:div w:id="324668624">
      <w:bodyDiv w:val="1"/>
      <w:marLeft w:val="0"/>
      <w:marRight w:val="0"/>
      <w:marTop w:val="0"/>
      <w:marBottom w:val="0"/>
      <w:divBdr>
        <w:top w:val="none" w:sz="0" w:space="0" w:color="auto"/>
        <w:left w:val="none" w:sz="0" w:space="0" w:color="auto"/>
        <w:bottom w:val="none" w:sz="0" w:space="0" w:color="auto"/>
        <w:right w:val="none" w:sz="0" w:space="0" w:color="auto"/>
      </w:divBdr>
    </w:div>
    <w:div w:id="330184005">
      <w:bodyDiv w:val="1"/>
      <w:marLeft w:val="0"/>
      <w:marRight w:val="0"/>
      <w:marTop w:val="0"/>
      <w:marBottom w:val="0"/>
      <w:divBdr>
        <w:top w:val="none" w:sz="0" w:space="0" w:color="auto"/>
        <w:left w:val="none" w:sz="0" w:space="0" w:color="auto"/>
        <w:bottom w:val="none" w:sz="0" w:space="0" w:color="auto"/>
        <w:right w:val="none" w:sz="0" w:space="0" w:color="auto"/>
      </w:divBdr>
    </w:div>
    <w:div w:id="404955683">
      <w:bodyDiv w:val="1"/>
      <w:marLeft w:val="0"/>
      <w:marRight w:val="0"/>
      <w:marTop w:val="0"/>
      <w:marBottom w:val="0"/>
      <w:divBdr>
        <w:top w:val="none" w:sz="0" w:space="0" w:color="auto"/>
        <w:left w:val="none" w:sz="0" w:space="0" w:color="auto"/>
        <w:bottom w:val="none" w:sz="0" w:space="0" w:color="auto"/>
        <w:right w:val="none" w:sz="0" w:space="0" w:color="auto"/>
      </w:divBdr>
    </w:div>
    <w:div w:id="407577077">
      <w:bodyDiv w:val="1"/>
      <w:marLeft w:val="0"/>
      <w:marRight w:val="0"/>
      <w:marTop w:val="0"/>
      <w:marBottom w:val="0"/>
      <w:divBdr>
        <w:top w:val="none" w:sz="0" w:space="0" w:color="auto"/>
        <w:left w:val="none" w:sz="0" w:space="0" w:color="auto"/>
        <w:bottom w:val="none" w:sz="0" w:space="0" w:color="auto"/>
        <w:right w:val="none" w:sz="0" w:space="0" w:color="auto"/>
      </w:divBdr>
    </w:div>
    <w:div w:id="492262668">
      <w:bodyDiv w:val="1"/>
      <w:marLeft w:val="0"/>
      <w:marRight w:val="0"/>
      <w:marTop w:val="0"/>
      <w:marBottom w:val="0"/>
      <w:divBdr>
        <w:top w:val="none" w:sz="0" w:space="0" w:color="auto"/>
        <w:left w:val="none" w:sz="0" w:space="0" w:color="auto"/>
        <w:bottom w:val="none" w:sz="0" w:space="0" w:color="auto"/>
        <w:right w:val="none" w:sz="0" w:space="0" w:color="auto"/>
      </w:divBdr>
    </w:div>
    <w:div w:id="556822130">
      <w:bodyDiv w:val="1"/>
      <w:marLeft w:val="0"/>
      <w:marRight w:val="0"/>
      <w:marTop w:val="0"/>
      <w:marBottom w:val="0"/>
      <w:divBdr>
        <w:top w:val="none" w:sz="0" w:space="0" w:color="auto"/>
        <w:left w:val="none" w:sz="0" w:space="0" w:color="auto"/>
        <w:bottom w:val="none" w:sz="0" w:space="0" w:color="auto"/>
        <w:right w:val="none" w:sz="0" w:space="0" w:color="auto"/>
      </w:divBdr>
    </w:div>
    <w:div w:id="575631339">
      <w:bodyDiv w:val="1"/>
      <w:marLeft w:val="0"/>
      <w:marRight w:val="0"/>
      <w:marTop w:val="0"/>
      <w:marBottom w:val="0"/>
      <w:divBdr>
        <w:top w:val="none" w:sz="0" w:space="0" w:color="auto"/>
        <w:left w:val="none" w:sz="0" w:space="0" w:color="auto"/>
        <w:bottom w:val="none" w:sz="0" w:space="0" w:color="auto"/>
        <w:right w:val="none" w:sz="0" w:space="0" w:color="auto"/>
      </w:divBdr>
    </w:div>
    <w:div w:id="626745378">
      <w:bodyDiv w:val="1"/>
      <w:marLeft w:val="0"/>
      <w:marRight w:val="0"/>
      <w:marTop w:val="0"/>
      <w:marBottom w:val="0"/>
      <w:divBdr>
        <w:top w:val="none" w:sz="0" w:space="0" w:color="auto"/>
        <w:left w:val="none" w:sz="0" w:space="0" w:color="auto"/>
        <w:bottom w:val="none" w:sz="0" w:space="0" w:color="auto"/>
        <w:right w:val="none" w:sz="0" w:space="0" w:color="auto"/>
      </w:divBdr>
    </w:div>
    <w:div w:id="627467678">
      <w:bodyDiv w:val="1"/>
      <w:marLeft w:val="0"/>
      <w:marRight w:val="0"/>
      <w:marTop w:val="0"/>
      <w:marBottom w:val="0"/>
      <w:divBdr>
        <w:top w:val="none" w:sz="0" w:space="0" w:color="auto"/>
        <w:left w:val="none" w:sz="0" w:space="0" w:color="auto"/>
        <w:bottom w:val="none" w:sz="0" w:space="0" w:color="auto"/>
        <w:right w:val="none" w:sz="0" w:space="0" w:color="auto"/>
      </w:divBdr>
    </w:div>
    <w:div w:id="695958996">
      <w:bodyDiv w:val="1"/>
      <w:marLeft w:val="0"/>
      <w:marRight w:val="0"/>
      <w:marTop w:val="0"/>
      <w:marBottom w:val="0"/>
      <w:divBdr>
        <w:top w:val="none" w:sz="0" w:space="0" w:color="auto"/>
        <w:left w:val="none" w:sz="0" w:space="0" w:color="auto"/>
        <w:bottom w:val="none" w:sz="0" w:space="0" w:color="auto"/>
        <w:right w:val="none" w:sz="0" w:space="0" w:color="auto"/>
      </w:divBdr>
    </w:div>
    <w:div w:id="711224152">
      <w:bodyDiv w:val="1"/>
      <w:marLeft w:val="0"/>
      <w:marRight w:val="0"/>
      <w:marTop w:val="0"/>
      <w:marBottom w:val="0"/>
      <w:divBdr>
        <w:top w:val="none" w:sz="0" w:space="0" w:color="auto"/>
        <w:left w:val="none" w:sz="0" w:space="0" w:color="auto"/>
        <w:bottom w:val="none" w:sz="0" w:space="0" w:color="auto"/>
        <w:right w:val="none" w:sz="0" w:space="0" w:color="auto"/>
      </w:divBdr>
    </w:div>
    <w:div w:id="751589947">
      <w:bodyDiv w:val="1"/>
      <w:marLeft w:val="0"/>
      <w:marRight w:val="0"/>
      <w:marTop w:val="0"/>
      <w:marBottom w:val="0"/>
      <w:divBdr>
        <w:top w:val="none" w:sz="0" w:space="0" w:color="auto"/>
        <w:left w:val="none" w:sz="0" w:space="0" w:color="auto"/>
        <w:bottom w:val="none" w:sz="0" w:space="0" w:color="auto"/>
        <w:right w:val="none" w:sz="0" w:space="0" w:color="auto"/>
      </w:divBdr>
    </w:div>
    <w:div w:id="773746509">
      <w:bodyDiv w:val="1"/>
      <w:marLeft w:val="0"/>
      <w:marRight w:val="0"/>
      <w:marTop w:val="0"/>
      <w:marBottom w:val="0"/>
      <w:divBdr>
        <w:top w:val="none" w:sz="0" w:space="0" w:color="auto"/>
        <w:left w:val="none" w:sz="0" w:space="0" w:color="auto"/>
        <w:bottom w:val="none" w:sz="0" w:space="0" w:color="auto"/>
        <w:right w:val="none" w:sz="0" w:space="0" w:color="auto"/>
      </w:divBdr>
    </w:div>
    <w:div w:id="784426121">
      <w:bodyDiv w:val="1"/>
      <w:marLeft w:val="0"/>
      <w:marRight w:val="0"/>
      <w:marTop w:val="0"/>
      <w:marBottom w:val="0"/>
      <w:divBdr>
        <w:top w:val="none" w:sz="0" w:space="0" w:color="auto"/>
        <w:left w:val="none" w:sz="0" w:space="0" w:color="auto"/>
        <w:bottom w:val="none" w:sz="0" w:space="0" w:color="auto"/>
        <w:right w:val="none" w:sz="0" w:space="0" w:color="auto"/>
      </w:divBdr>
    </w:div>
    <w:div w:id="892960037">
      <w:bodyDiv w:val="1"/>
      <w:marLeft w:val="0"/>
      <w:marRight w:val="0"/>
      <w:marTop w:val="0"/>
      <w:marBottom w:val="0"/>
      <w:divBdr>
        <w:top w:val="none" w:sz="0" w:space="0" w:color="auto"/>
        <w:left w:val="none" w:sz="0" w:space="0" w:color="auto"/>
        <w:bottom w:val="none" w:sz="0" w:space="0" w:color="auto"/>
        <w:right w:val="none" w:sz="0" w:space="0" w:color="auto"/>
      </w:divBdr>
    </w:div>
    <w:div w:id="965937649">
      <w:bodyDiv w:val="1"/>
      <w:marLeft w:val="0"/>
      <w:marRight w:val="0"/>
      <w:marTop w:val="0"/>
      <w:marBottom w:val="0"/>
      <w:divBdr>
        <w:top w:val="none" w:sz="0" w:space="0" w:color="auto"/>
        <w:left w:val="none" w:sz="0" w:space="0" w:color="auto"/>
        <w:bottom w:val="none" w:sz="0" w:space="0" w:color="auto"/>
        <w:right w:val="none" w:sz="0" w:space="0" w:color="auto"/>
      </w:divBdr>
    </w:div>
    <w:div w:id="1021012528">
      <w:bodyDiv w:val="1"/>
      <w:marLeft w:val="0"/>
      <w:marRight w:val="0"/>
      <w:marTop w:val="0"/>
      <w:marBottom w:val="0"/>
      <w:divBdr>
        <w:top w:val="none" w:sz="0" w:space="0" w:color="auto"/>
        <w:left w:val="none" w:sz="0" w:space="0" w:color="auto"/>
        <w:bottom w:val="none" w:sz="0" w:space="0" w:color="auto"/>
        <w:right w:val="none" w:sz="0" w:space="0" w:color="auto"/>
      </w:divBdr>
    </w:div>
    <w:div w:id="1082794446">
      <w:bodyDiv w:val="1"/>
      <w:marLeft w:val="0"/>
      <w:marRight w:val="0"/>
      <w:marTop w:val="0"/>
      <w:marBottom w:val="0"/>
      <w:divBdr>
        <w:top w:val="none" w:sz="0" w:space="0" w:color="auto"/>
        <w:left w:val="none" w:sz="0" w:space="0" w:color="auto"/>
        <w:bottom w:val="none" w:sz="0" w:space="0" w:color="auto"/>
        <w:right w:val="none" w:sz="0" w:space="0" w:color="auto"/>
      </w:divBdr>
    </w:div>
    <w:div w:id="1086610367">
      <w:bodyDiv w:val="1"/>
      <w:marLeft w:val="0"/>
      <w:marRight w:val="0"/>
      <w:marTop w:val="0"/>
      <w:marBottom w:val="0"/>
      <w:divBdr>
        <w:top w:val="none" w:sz="0" w:space="0" w:color="auto"/>
        <w:left w:val="none" w:sz="0" w:space="0" w:color="auto"/>
        <w:bottom w:val="none" w:sz="0" w:space="0" w:color="auto"/>
        <w:right w:val="none" w:sz="0" w:space="0" w:color="auto"/>
      </w:divBdr>
    </w:div>
    <w:div w:id="1109397615">
      <w:bodyDiv w:val="1"/>
      <w:marLeft w:val="0"/>
      <w:marRight w:val="0"/>
      <w:marTop w:val="0"/>
      <w:marBottom w:val="0"/>
      <w:divBdr>
        <w:top w:val="none" w:sz="0" w:space="0" w:color="auto"/>
        <w:left w:val="none" w:sz="0" w:space="0" w:color="auto"/>
        <w:bottom w:val="none" w:sz="0" w:space="0" w:color="auto"/>
        <w:right w:val="none" w:sz="0" w:space="0" w:color="auto"/>
      </w:divBdr>
    </w:div>
    <w:div w:id="1117945696">
      <w:bodyDiv w:val="1"/>
      <w:marLeft w:val="0"/>
      <w:marRight w:val="0"/>
      <w:marTop w:val="0"/>
      <w:marBottom w:val="0"/>
      <w:divBdr>
        <w:top w:val="none" w:sz="0" w:space="0" w:color="auto"/>
        <w:left w:val="none" w:sz="0" w:space="0" w:color="auto"/>
        <w:bottom w:val="none" w:sz="0" w:space="0" w:color="auto"/>
        <w:right w:val="none" w:sz="0" w:space="0" w:color="auto"/>
      </w:divBdr>
    </w:div>
    <w:div w:id="1137651581">
      <w:bodyDiv w:val="1"/>
      <w:marLeft w:val="0"/>
      <w:marRight w:val="0"/>
      <w:marTop w:val="0"/>
      <w:marBottom w:val="0"/>
      <w:divBdr>
        <w:top w:val="none" w:sz="0" w:space="0" w:color="auto"/>
        <w:left w:val="none" w:sz="0" w:space="0" w:color="auto"/>
        <w:bottom w:val="none" w:sz="0" w:space="0" w:color="auto"/>
        <w:right w:val="none" w:sz="0" w:space="0" w:color="auto"/>
      </w:divBdr>
    </w:div>
    <w:div w:id="1215776984">
      <w:bodyDiv w:val="1"/>
      <w:marLeft w:val="0"/>
      <w:marRight w:val="0"/>
      <w:marTop w:val="0"/>
      <w:marBottom w:val="0"/>
      <w:divBdr>
        <w:top w:val="none" w:sz="0" w:space="0" w:color="auto"/>
        <w:left w:val="none" w:sz="0" w:space="0" w:color="auto"/>
        <w:bottom w:val="none" w:sz="0" w:space="0" w:color="auto"/>
        <w:right w:val="none" w:sz="0" w:space="0" w:color="auto"/>
      </w:divBdr>
    </w:div>
    <w:div w:id="1448890954">
      <w:bodyDiv w:val="1"/>
      <w:marLeft w:val="0"/>
      <w:marRight w:val="0"/>
      <w:marTop w:val="0"/>
      <w:marBottom w:val="0"/>
      <w:divBdr>
        <w:top w:val="none" w:sz="0" w:space="0" w:color="auto"/>
        <w:left w:val="none" w:sz="0" w:space="0" w:color="auto"/>
        <w:bottom w:val="none" w:sz="0" w:space="0" w:color="auto"/>
        <w:right w:val="none" w:sz="0" w:space="0" w:color="auto"/>
      </w:divBdr>
    </w:div>
    <w:div w:id="1650095412">
      <w:marLeft w:val="0"/>
      <w:marRight w:val="0"/>
      <w:marTop w:val="0"/>
      <w:marBottom w:val="0"/>
      <w:divBdr>
        <w:top w:val="none" w:sz="0" w:space="0" w:color="auto"/>
        <w:left w:val="none" w:sz="0" w:space="0" w:color="auto"/>
        <w:bottom w:val="none" w:sz="0" w:space="0" w:color="auto"/>
        <w:right w:val="none" w:sz="0" w:space="0" w:color="auto"/>
      </w:divBdr>
    </w:div>
    <w:div w:id="1650095413">
      <w:marLeft w:val="0"/>
      <w:marRight w:val="0"/>
      <w:marTop w:val="0"/>
      <w:marBottom w:val="0"/>
      <w:divBdr>
        <w:top w:val="none" w:sz="0" w:space="0" w:color="auto"/>
        <w:left w:val="none" w:sz="0" w:space="0" w:color="auto"/>
        <w:bottom w:val="none" w:sz="0" w:space="0" w:color="auto"/>
        <w:right w:val="none" w:sz="0" w:space="0" w:color="auto"/>
      </w:divBdr>
    </w:div>
    <w:div w:id="1650095414">
      <w:marLeft w:val="0"/>
      <w:marRight w:val="0"/>
      <w:marTop w:val="0"/>
      <w:marBottom w:val="0"/>
      <w:divBdr>
        <w:top w:val="none" w:sz="0" w:space="0" w:color="auto"/>
        <w:left w:val="none" w:sz="0" w:space="0" w:color="auto"/>
        <w:bottom w:val="none" w:sz="0" w:space="0" w:color="auto"/>
        <w:right w:val="none" w:sz="0" w:space="0" w:color="auto"/>
      </w:divBdr>
    </w:div>
    <w:div w:id="1650095415">
      <w:marLeft w:val="0"/>
      <w:marRight w:val="0"/>
      <w:marTop w:val="0"/>
      <w:marBottom w:val="0"/>
      <w:divBdr>
        <w:top w:val="none" w:sz="0" w:space="0" w:color="auto"/>
        <w:left w:val="none" w:sz="0" w:space="0" w:color="auto"/>
        <w:bottom w:val="none" w:sz="0" w:space="0" w:color="auto"/>
        <w:right w:val="none" w:sz="0" w:space="0" w:color="auto"/>
      </w:divBdr>
    </w:div>
    <w:div w:id="1650095416">
      <w:marLeft w:val="0"/>
      <w:marRight w:val="0"/>
      <w:marTop w:val="0"/>
      <w:marBottom w:val="0"/>
      <w:divBdr>
        <w:top w:val="none" w:sz="0" w:space="0" w:color="auto"/>
        <w:left w:val="none" w:sz="0" w:space="0" w:color="auto"/>
        <w:bottom w:val="none" w:sz="0" w:space="0" w:color="auto"/>
        <w:right w:val="none" w:sz="0" w:space="0" w:color="auto"/>
      </w:divBdr>
    </w:div>
    <w:div w:id="1650095417">
      <w:marLeft w:val="0"/>
      <w:marRight w:val="0"/>
      <w:marTop w:val="0"/>
      <w:marBottom w:val="0"/>
      <w:divBdr>
        <w:top w:val="none" w:sz="0" w:space="0" w:color="auto"/>
        <w:left w:val="none" w:sz="0" w:space="0" w:color="auto"/>
        <w:bottom w:val="none" w:sz="0" w:space="0" w:color="auto"/>
        <w:right w:val="none" w:sz="0" w:space="0" w:color="auto"/>
      </w:divBdr>
    </w:div>
    <w:div w:id="1650095418">
      <w:marLeft w:val="0"/>
      <w:marRight w:val="0"/>
      <w:marTop w:val="0"/>
      <w:marBottom w:val="0"/>
      <w:divBdr>
        <w:top w:val="none" w:sz="0" w:space="0" w:color="auto"/>
        <w:left w:val="none" w:sz="0" w:space="0" w:color="auto"/>
        <w:bottom w:val="none" w:sz="0" w:space="0" w:color="auto"/>
        <w:right w:val="none" w:sz="0" w:space="0" w:color="auto"/>
      </w:divBdr>
    </w:div>
    <w:div w:id="1673678863">
      <w:bodyDiv w:val="1"/>
      <w:marLeft w:val="0"/>
      <w:marRight w:val="0"/>
      <w:marTop w:val="0"/>
      <w:marBottom w:val="0"/>
      <w:divBdr>
        <w:top w:val="none" w:sz="0" w:space="0" w:color="auto"/>
        <w:left w:val="none" w:sz="0" w:space="0" w:color="auto"/>
        <w:bottom w:val="none" w:sz="0" w:space="0" w:color="auto"/>
        <w:right w:val="none" w:sz="0" w:space="0" w:color="auto"/>
      </w:divBdr>
    </w:div>
    <w:div w:id="1860239686">
      <w:bodyDiv w:val="1"/>
      <w:marLeft w:val="0"/>
      <w:marRight w:val="0"/>
      <w:marTop w:val="0"/>
      <w:marBottom w:val="0"/>
      <w:divBdr>
        <w:top w:val="none" w:sz="0" w:space="0" w:color="auto"/>
        <w:left w:val="none" w:sz="0" w:space="0" w:color="auto"/>
        <w:bottom w:val="none" w:sz="0" w:space="0" w:color="auto"/>
        <w:right w:val="none" w:sz="0" w:space="0" w:color="auto"/>
      </w:divBdr>
    </w:div>
    <w:div w:id="1863467578">
      <w:bodyDiv w:val="1"/>
      <w:marLeft w:val="0"/>
      <w:marRight w:val="0"/>
      <w:marTop w:val="0"/>
      <w:marBottom w:val="0"/>
      <w:divBdr>
        <w:top w:val="none" w:sz="0" w:space="0" w:color="auto"/>
        <w:left w:val="none" w:sz="0" w:space="0" w:color="auto"/>
        <w:bottom w:val="none" w:sz="0" w:space="0" w:color="auto"/>
        <w:right w:val="none" w:sz="0" w:space="0" w:color="auto"/>
      </w:divBdr>
    </w:div>
    <w:div w:id="1936395685">
      <w:bodyDiv w:val="1"/>
      <w:marLeft w:val="0"/>
      <w:marRight w:val="0"/>
      <w:marTop w:val="0"/>
      <w:marBottom w:val="0"/>
      <w:divBdr>
        <w:top w:val="none" w:sz="0" w:space="0" w:color="auto"/>
        <w:left w:val="none" w:sz="0" w:space="0" w:color="auto"/>
        <w:bottom w:val="none" w:sz="0" w:space="0" w:color="auto"/>
        <w:right w:val="none" w:sz="0" w:space="0" w:color="auto"/>
      </w:divBdr>
    </w:div>
    <w:div w:id="1940672638">
      <w:bodyDiv w:val="1"/>
      <w:marLeft w:val="0"/>
      <w:marRight w:val="0"/>
      <w:marTop w:val="0"/>
      <w:marBottom w:val="0"/>
      <w:divBdr>
        <w:top w:val="none" w:sz="0" w:space="0" w:color="auto"/>
        <w:left w:val="none" w:sz="0" w:space="0" w:color="auto"/>
        <w:bottom w:val="none" w:sz="0" w:space="0" w:color="auto"/>
        <w:right w:val="none" w:sz="0" w:space="0" w:color="auto"/>
      </w:divBdr>
    </w:div>
    <w:div w:id="2008635566">
      <w:bodyDiv w:val="1"/>
      <w:marLeft w:val="0"/>
      <w:marRight w:val="0"/>
      <w:marTop w:val="0"/>
      <w:marBottom w:val="0"/>
      <w:divBdr>
        <w:top w:val="none" w:sz="0" w:space="0" w:color="auto"/>
        <w:left w:val="none" w:sz="0" w:space="0" w:color="auto"/>
        <w:bottom w:val="none" w:sz="0" w:space="0" w:color="auto"/>
        <w:right w:val="none" w:sz="0" w:space="0" w:color="auto"/>
      </w:divBdr>
    </w:div>
    <w:div w:id="2009019189">
      <w:bodyDiv w:val="1"/>
      <w:marLeft w:val="0"/>
      <w:marRight w:val="0"/>
      <w:marTop w:val="0"/>
      <w:marBottom w:val="0"/>
      <w:divBdr>
        <w:top w:val="none" w:sz="0" w:space="0" w:color="auto"/>
        <w:left w:val="none" w:sz="0" w:space="0" w:color="auto"/>
        <w:bottom w:val="none" w:sz="0" w:space="0" w:color="auto"/>
        <w:right w:val="none" w:sz="0" w:space="0" w:color="auto"/>
      </w:divBdr>
    </w:div>
    <w:div w:id="2030057199">
      <w:bodyDiv w:val="1"/>
      <w:marLeft w:val="0"/>
      <w:marRight w:val="0"/>
      <w:marTop w:val="0"/>
      <w:marBottom w:val="0"/>
      <w:divBdr>
        <w:top w:val="none" w:sz="0" w:space="0" w:color="auto"/>
        <w:left w:val="none" w:sz="0" w:space="0" w:color="auto"/>
        <w:bottom w:val="none" w:sz="0" w:space="0" w:color="auto"/>
        <w:right w:val="none" w:sz="0" w:space="0" w:color="auto"/>
      </w:divBdr>
    </w:div>
    <w:div w:id="2101637923">
      <w:bodyDiv w:val="1"/>
      <w:marLeft w:val="0"/>
      <w:marRight w:val="0"/>
      <w:marTop w:val="0"/>
      <w:marBottom w:val="0"/>
      <w:divBdr>
        <w:top w:val="none" w:sz="0" w:space="0" w:color="auto"/>
        <w:left w:val="none" w:sz="0" w:space="0" w:color="auto"/>
        <w:bottom w:val="none" w:sz="0" w:space="0" w:color="auto"/>
        <w:right w:val="none" w:sz="0" w:space="0" w:color="auto"/>
      </w:divBdr>
    </w:div>
    <w:div w:id="212153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rkimai.eviesiejipirkimai.lt" TargetMode="External"/><Relationship Id="rId13" Type="http://schemas.openxmlformats.org/officeDocument/2006/relationships/hyperlink" Target="mailto:vilniaus.bustas@vmb.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pt.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pt.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na.kuliesiene@vmb.lt" TargetMode="External"/><Relationship Id="rId4" Type="http://schemas.openxmlformats.org/officeDocument/2006/relationships/settings" Target="settings.xml"/><Relationship Id="rId9" Type="http://schemas.openxmlformats.org/officeDocument/2006/relationships/hyperlink" Target="http://vpt.lrv.lt/uploads/vpt/documents/files/2_pdfsam_Naudojimosi%20CVPIS%20taisykles.pdf" TargetMode="External"/><Relationship Id="rId14" Type="http://schemas.openxmlformats.org/officeDocument/2006/relationships/hyperlink" Target="mailto:sartech@npr.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FFDAD-BAE4-4FFF-9E20-0DEEF9BF1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38</Pages>
  <Words>13911</Words>
  <Characters>98905</Characters>
  <Application>Microsoft Office Word</Application>
  <DocSecurity>0</DocSecurity>
  <Lines>824</Lines>
  <Paragraphs>225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SAVIVALDYBĖS ĮMONĖ</vt:lpstr>
      <vt:lpstr>SAVIVALDYBĖS ĮMONĖ</vt:lpstr>
    </vt:vector>
  </TitlesOfParts>
  <Company>Grizli777</Company>
  <LinksUpToDate>false</LinksUpToDate>
  <CharactersWithSpaces>112591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SAVIVALDYBĖS ĮMONĖ</dc:title>
  <dc:creator>grazina.baranoviciene</dc:creator>
  <cp:lastModifiedBy>lina.kuliesiene</cp:lastModifiedBy>
  <cp:revision>26</cp:revision>
  <cp:lastPrinted>2016-10-13T09:55:00Z</cp:lastPrinted>
  <dcterms:created xsi:type="dcterms:W3CDTF">2016-10-07T09:30:00Z</dcterms:created>
  <dcterms:modified xsi:type="dcterms:W3CDTF">2016-10-13T11:43:00Z</dcterms:modified>
</cp:coreProperties>
</file>